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cs="仿宋"/>
          <w:b w:val="0"/>
          <w:bCs w:val="0"/>
          <w:sz w:val="28"/>
          <w:szCs w:val="28"/>
        </w:rPr>
      </w:pPr>
      <w:bookmarkStart w:id="0" w:name="_Hlk99282402"/>
      <w:r>
        <w:rPr>
          <w:rFonts w:hint="eastAsia" w:ascii="仿宋" w:hAnsi="仿宋" w:eastAsia="仿宋" w:cs="仿宋"/>
          <w:b w:val="0"/>
          <w:bCs w:val="0"/>
          <w:sz w:val="28"/>
          <w:szCs w:val="28"/>
        </w:rPr>
        <w:t>附件1</w:t>
      </w:r>
    </w:p>
    <w:p>
      <w:pPr>
        <w:jc w:val="center"/>
        <w:rPr>
          <w:rFonts w:hint="eastAsia" w:ascii="方正小标宋简体" w:hAnsi="方正小标宋简体" w:eastAsia="方正小标宋简体" w:cs="方正小标宋简体"/>
          <w:b w:val="0"/>
          <w:bCs w:val="0"/>
          <w:sz w:val="32"/>
          <w:szCs w:val="32"/>
        </w:rPr>
      </w:pPr>
      <w:r>
        <w:rPr>
          <w:rFonts w:hint="eastAsia" w:ascii="方正小标宋简体" w:hAnsi="方正小标宋简体" w:eastAsia="方正小标宋简体" w:cs="方正小标宋简体"/>
          <w:b w:val="0"/>
          <w:bCs w:val="0"/>
          <w:sz w:val="32"/>
          <w:szCs w:val="32"/>
        </w:rPr>
        <w:t>2022年广东省青少年</w:t>
      </w:r>
      <w:bookmarkEnd w:id="0"/>
      <w:r>
        <w:rPr>
          <w:rFonts w:hint="eastAsia" w:ascii="方正小标宋简体" w:hAnsi="方正小标宋简体" w:eastAsia="方正小标宋简体" w:cs="方正小标宋简体"/>
          <w:b w:val="0"/>
          <w:bCs w:val="0"/>
          <w:sz w:val="32"/>
          <w:szCs w:val="32"/>
        </w:rPr>
        <w:t>航空航天科普嘉年华</w:t>
      </w:r>
    </w:p>
    <w:p>
      <w:pPr>
        <w:jc w:val="center"/>
        <w:rPr>
          <w:rFonts w:hint="eastAsia" w:ascii="方正小标宋简体" w:hAnsi="方正小标宋简体" w:eastAsia="方正小标宋简体" w:cs="方正小标宋简体"/>
          <w:b w:val="0"/>
          <w:bCs w:val="0"/>
          <w:sz w:val="32"/>
          <w:szCs w:val="32"/>
        </w:rPr>
      </w:pPr>
      <w:r>
        <w:rPr>
          <w:rFonts w:hint="eastAsia" w:ascii="方正小标宋简体" w:hAnsi="方正小标宋简体" w:eastAsia="方正小标宋简体" w:cs="方正小标宋简体"/>
          <w:b w:val="0"/>
          <w:bCs w:val="0"/>
          <w:sz w:val="32"/>
          <w:szCs w:val="32"/>
        </w:rPr>
        <w:t>线上活动执行方案</w:t>
      </w:r>
    </w:p>
    <w:p>
      <w:pPr>
        <w:spacing w:line="360" w:lineRule="auto"/>
        <w:rPr>
          <w:rFonts w:asciiTheme="minorEastAsia" w:hAnsiTheme="minorEastAsia"/>
          <w:b/>
          <w:bCs/>
          <w:sz w:val="24"/>
          <w:szCs w:val="24"/>
        </w:rPr>
      </w:pPr>
      <w:r>
        <w:rPr>
          <w:rFonts w:hint="eastAsia" w:asciiTheme="minorEastAsia" w:hAnsiTheme="minorEastAsia"/>
          <w:b/>
          <w:bCs/>
          <w:sz w:val="24"/>
          <w:szCs w:val="24"/>
        </w:rPr>
        <w:t>一、活动时间</w:t>
      </w:r>
    </w:p>
    <w:p>
      <w:pPr>
        <w:spacing w:line="360" w:lineRule="auto"/>
        <w:rPr>
          <w:rFonts w:asciiTheme="minorEastAsia" w:hAnsiTheme="minorEastAsia"/>
          <w:sz w:val="24"/>
          <w:szCs w:val="24"/>
        </w:rPr>
      </w:pPr>
      <w:r>
        <w:rPr>
          <w:rFonts w:hint="eastAsia" w:asciiTheme="minorEastAsia" w:hAnsiTheme="minorEastAsia"/>
          <w:sz w:val="24"/>
          <w:szCs w:val="24"/>
        </w:rPr>
        <w:t>2022年4月-6月</w:t>
      </w:r>
      <w:bookmarkStart w:id="6" w:name="_GoBack"/>
      <w:bookmarkEnd w:id="6"/>
    </w:p>
    <w:p>
      <w:pPr>
        <w:spacing w:line="360" w:lineRule="auto"/>
        <w:rPr>
          <w:rFonts w:asciiTheme="minorEastAsia" w:hAnsiTheme="minorEastAsia"/>
          <w:b/>
          <w:bCs/>
          <w:sz w:val="24"/>
          <w:szCs w:val="24"/>
        </w:rPr>
      </w:pPr>
      <w:r>
        <w:rPr>
          <w:rFonts w:hint="eastAsia" w:asciiTheme="minorEastAsia" w:hAnsiTheme="minorEastAsia"/>
          <w:b/>
          <w:bCs/>
          <w:sz w:val="24"/>
          <w:szCs w:val="24"/>
        </w:rPr>
        <w:t>二、组织单位</w:t>
      </w:r>
    </w:p>
    <w:p>
      <w:pPr>
        <w:spacing w:line="360" w:lineRule="auto"/>
        <w:rPr>
          <w:rFonts w:asciiTheme="minorEastAsia" w:hAnsiTheme="minorEastAsia"/>
          <w:sz w:val="24"/>
          <w:szCs w:val="24"/>
        </w:rPr>
      </w:pPr>
      <w:r>
        <w:rPr>
          <w:rFonts w:hint="eastAsia" w:asciiTheme="minorEastAsia" w:hAnsiTheme="minorEastAsia"/>
          <w:b/>
          <w:bCs/>
          <w:sz w:val="24"/>
          <w:szCs w:val="24"/>
        </w:rPr>
        <w:t>主办单位</w:t>
      </w:r>
      <w:r>
        <w:rPr>
          <w:rFonts w:hint="eastAsia" w:asciiTheme="minorEastAsia" w:hAnsiTheme="minorEastAsia"/>
          <w:sz w:val="24"/>
          <w:szCs w:val="24"/>
        </w:rPr>
        <w:t>：</w:t>
      </w:r>
    </w:p>
    <w:p>
      <w:pPr>
        <w:spacing w:line="360" w:lineRule="auto"/>
        <w:rPr>
          <w:rFonts w:asciiTheme="minorEastAsia" w:hAnsiTheme="minorEastAsia"/>
          <w:sz w:val="24"/>
          <w:szCs w:val="24"/>
        </w:rPr>
      </w:pPr>
      <w:r>
        <w:rPr>
          <w:rFonts w:hint="eastAsia" w:asciiTheme="minorEastAsia" w:hAnsiTheme="minorEastAsia"/>
          <w:sz w:val="24"/>
          <w:szCs w:val="24"/>
        </w:rPr>
        <w:t>广东省航空学会</w:t>
      </w:r>
    </w:p>
    <w:p>
      <w:pPr>
        <w:spacing w:line="360" w:lineRule="auto"/>
        <w:rPr>
          <w:rFonts w:asciiTheme="minorEastAsia" w:hAnsiTheme="minorEastAsia"/>
          <w:sz w:val="24"/>
          <w:szCs w:val="24"/>
        </w:rPr>
      </w:pPr>
      <w:r>
        <w:rPr>
          <w:rFonts w:hint="eastAsia" w:asciiTheme="minorEastAsia" w:hAnsiTheme="minorEastAsia"/>
          <w:sz w:val="24"/>
          <w:szCs w:val="24"/>
        </w:rPr>
        <w:t>广东省青少年科技教育协会</w:t>
      </w:r>
    </w:p>
    <w:p>
      <w:pPr>
        <w:spacing w:line="360" w:lineRule="auto"/>
        <w:rPr>
          <w:rFonts w:asciiTheme="minorEastAsia" w:hAnsiTheme="minorEastAsia"/>
          <w:sz w:val="24"/>
          <w:szCs w:val="24"/>
        </w:rPr>
      </w:pPr>
      <w:r>
        <w:rPr>
          <w:rFonts w:hint="eastAsia" w:asciiTheme="minorEastAsia" w:hAnsiTheme="minorEastAsia"/>
          <w:b/>
          <w:bCs/>
          <w:sz w:val="24"/>
          <w:szCs w:val="24"/>
        </w:rPr>
        <w:t>承办单位</w:t>
      </w:r>
      <w:r>
        <w:rPr>
          <w:rFonts w:hint="eastAsia" w:asciiTheme="minorEastAsia" w:hAnsiTheme="minorEastAsia"/>
          <w:sz w:val="24"/>
          <w:szCs w:val="24"/>
        </w:rPr>
        <w:t>：</w:t>
      </w:r>
    </w:p>
    <w:p>
      <w:pPr>
        <w:spacing w:line="360" w:lineRule="auto"/>
        <w:rPr>
          <w:rFonts w:asciiTheme="minorEastAsia" w:hAnsiTheme="minorEastAsia"/>
          <w:sz w:val="24"/>
          <w:szCs w:val="24"/>
        </w:rPr>
      </w:pPr>
      <w:r>
        <w:rPr>
          <w:rFonts w:hint="eastAsia" w:asciiTheme="minorEastAsia" w:hAnsiTheme="minorEastAsia"/>
          <w:sz w:val="24"/>
          <w:szCs w:val="24"/>
        </w:rPr>
        <w:t>广东科技报社</w:t>
      </w:r>
    </w:p>
    <w:p>
      <w:pPr>
        <w:spacing w:line="360" w:lineRule="auto"/>
        <w:rPr>
          <w:rFonts w:asciiTheme="minorEastAsia" w:hAnsiTheme="minorEastAsia"/>
          <w:sz w:val="24"/>
          <w:szCs w:val="24"/>
        </w:rPr>
      </w:pPr>
      <w:r>
        <w:rPr>
          <w:rFonts w:hint="eastAsia" w:asciiTheme="minorEastAsia" w:hAnsiTheme="minorEastAsia"/>
          <w:b/>
          <w:bCs/>
          <w:sz w:val="24"/>
          <w:szCs w:val="24"/>
        </w:rPr>
        <w:t>支持单位</w:t>
      </w:r>
      <w:r>
        <w:rPr>
          <w:rFonts w:hint="eastAsia" w:asciiTheme="minorEastAsia" w:hAnsiTheme="minorEastAsia"/>
          <w:sz w:val="24"/>
          <w:szCs w:val="24"/>
        </w:rPr>
        <w:t>：</w:t>
      </w:r>
    </w:p>
    <w:p>
      <w:pPr>
        <w:spacing w:line="360" w:lineRule="auto"/>
        <w:rPr>
          <w:rFonts w:asciiTheme="minorEastAsia" w:hAnsiTheme="minorEastAsia"/>
          <w:sz w:val="24"/>
          <w:szCs w:val="24"/>
        </w:rPr>
      </w:pPr>
      <w:r>
        <w:rPr>
          <w:rFonts w:hint="eastAsia" w:asciiTheme="minorEastAsia" w:hAnsiTheme="minorEastAsia"/>
          <w:sz w:val="24"/>
          <w:szCs w:val="24"/>
        </w:rPr>
        <w:t>中航国际股份有限公司</w:t>
      </w:r>
    </w:p>
    <w:p>
      <w:pPr>
        <w:spacing w:line="360" w:lineRule="auto"/>
        <w:rPr>
          <w:rFonts w:asciiTheme="minorEastAsia" w:hAnsiTheme="minorEastAsia"/>
          <w:sz w:val="24"/>
          <w:szCs w:val="24"/>
        </w:rPr>
      </w:pPr>
      <w:r>
        <w:rPr>
          <w:rFonts w:hint="eastAsia" w:asciiTheme="minorEastAsia" w:hAnsiTheme="minorEastAsia"/>
          <w:sz w:val="24"/>
          <w:szCs w:val="24"/>
        </w:rPr>
        <w:t>深圳航天工业技术研究院</w:t>
      </w:r>
    </w:p>
    <w:p>
      <w:pPr>
        <w:spacing w:line="360" w:lineRule="auto"/>
        <w:rPr>
          <w:rFonts w:asciiTheme="minorEastAsia" w:hAnsiTheme="minorEastAsia"/>
          <w:sz w:val="24"/>
          <w:szCs w:val="24"/>
        </w:rPr>
      </w:pPr>
      <w:r>
        <w:rPr>
          <w:rFonts w:hint="eastAsia" w:asciiTheme="minorEastAsia" w:hAnsiTheme="minorEastAsia"/>
          <w:sz w:val="24"/>
          <w:szCs w:val="24"/>
        </w:rPr>
        <w:t>深圳航天科创实业有限公司</w:t>
      </w:r>
    </w:p>
    <w:p>
      <w:pPr>
        <w:spacing w:line="360" w:lineRule="auto"/>
        <w:rPr>
          <w:rFonts w:asciiTheme="minorEastAsia" w:hAnsiTheme="minorEastAsia"/>
          <w:b/>
          <w:bCs/>
          <w:sz w:val="24"/>
          <w:szCs w:val="24"/>
        </w:rPr>
      </w:pPr>
      <w:r>
        <w:rPr>
          <w:rFonts w:hint="eastAsia" w:asciiTheme="minorEastAsia" w:hAnsiTheme="minorEastAsia"/>
          <w:b/>
          <w:bCs/>
          <w:sz w:val="24"/>
          <w:szCs w:val="24"/>
        </w:rPr>
        <w:t>三、活动内容</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通过线上+线下双重阵地，以竞赛及体验的形式，开展广东省青少年航空科普嘉年华活动，具体内容包括如下几项：</w:t>
      </w:r>
    </w:p>
    <w:p>
      <w:pPr>
        <w:spacing w:line="360" w:lineRule="auto"/>
        <w:rPr>
          <w:rFonts w:asciiTheme="minorEastAsia" w:hAnsiTheme="minorEastAsia"/>
          <w:b/>
          <w:bCs/>
          <w:sz w:val="24"/>
          <w:szCs w:val="24"/>
        </w:rPr>
      </w:pPr>
      <w:r>
        <w:rPr>
          <w:rFonts w:hint="eastAsia" w:asciiTheme="minorEastAsia" w:hAnsiTheme="minorEastAsia"/>
          <w:b/>
          <w:bCs/>
          <w:sz w:val="24"/>
          <w:szCs w:val="24"/>
        </w:rPr>
        <w:t>（一）</w:t>
      </w:r>
      <w:bookmarkStart w:id="1" w:name="_Hlk99206653"/>
      <w:r>
        <w:rPr>
          <w:rFonts w:hint="eastAsia" w:asciiTheme="minorEastAsia" w:hAnsiTheme="minorEastAsia"/>
          <w:b/>
          <w:bCs/>
          <w:sz w:val="24"/>
          <w:szCs w:val="24"/>
        </w:rPr>
        <w:t>中航国际杯模拟飞行线上赛</w:t>
      </w:r>
      <w:bookmarkEnd w:id="1"/>
    </w:p>
    <w:p>
      <w:pPr>
        <w:spacing w:line="360" w:lineRule="auto"/>
        <w:rPr>
          <w:rFonts w:asciiTheme="minorEastAsia" w:hAnsiTheme="minorEastAsia"/>
          <w:sz w:val="24"/>
          <w:szCs w:val="24"/>
        </w:rPr>
      </w:pPr>
      <w:r>
        <w:rPr>
          <w:rFonts w:hint="eastAsia" w:asciiTheme="minorEastAsia" w:hAnsiTheme="minorEastAsia"/>
          <w:sz w:val="24"/>
          <w:szCs w:val="24"/>
        </w:rPr>
        <w:t>1</w:t>
      </w:r>
      <w:r>
        <w:rPr>
          <w:rFonts w:hint="eastAsia" w:asciiTheme="minorEastAsia" w:hAnsiTheme="minorEastAsia"/>
          <w:sz w:val="24"/>
          <w:szCs w:val="24"/>
          <w:lang w:eastAsia="zh-CN"/>
        </w:rPr>
        <w:t>.</w:t>
      </w:r>
      <w:r>
        <w:rPr>
          <w:rFonts w:hint="eastAsia" w:asciiTheme="minorEastAsia" w:hAnsiTheme="minorEastAsia"/>
          <w:sz w:val="24"/>
          <w:szCs w:val="24"/>
        </w:rPr>
        <w:t>活动对象：广东省各小学、初中、高中（含高职）学生；</w:t>
      </w:r>
    </w:p>
    <w:p>
      <w:pPr>
        <w:spacing w:line="360" w:lineRule="auto"/>
        <w:rPr>
          <w:rFonts w:asciiTheme="minorEastAsia" w:hAnsiTheme="minorEastAsia"/>
          <w:sz w:val="24"/>
          <w:szCs w:val="24"/>
        </w:rPr>
      </w:pPr>
      <w:r>
        <w:rPr>
          <w:rFonts w:hint="eastAsia" w:asciiTheme="minorEastAsia" w:hAnsiTheme="minorEastAsia"/>
          <w:sz w:val="24"/>
          <w:szCs w:val="24"/>
        </w:rPr>
        <w:t>2</w:t>
      </w:r>
      <w:r>
        <w:rPr>
          <w:rFonts w:hint="eastAsia" w:asciiTheme="minorEastAsia" w:hAnsiTheme="minorEastAsia"/>
          <w:sz w:val="24"/>
          <w:szCs w:val="24"/>
          <w:lang w:eastAsia="zh-CN"/>
        </w:rPr>
        <w:t>.</w:t>
      </w:r>
      <w:r>
        <w:rPr>
          <w:rFonts w:hint="eastAsia" w:asciiTheme="minorEastAsia" w:hAnsiTheme="minorEastAsia"/>
          <w:sz w:val="24"/>
          <w:szCs w:val="24"/>
        </w:rPr>
        <w:t>竞赛内容：模拟飞行航母起降赛、模拟飞行竞速飞行赛；</w:t>
      </w:r>
    </w:p>
    <w:p>
      <w:pPr>
        <w:spacing w:line="360" w:lineRule="auto"/>
        <w:rPr>
          <w:rFonts w:asciiTheme="minorEastAsia" w:hAnsiTheme="minorEastAsia"/>
          <w:sz w:val="24"/>
          <w:szCs w:val="24"/>
        </w:rPr>
      </w:pPr>
      <w:r>
        <w:rPr>
          <w:rFonts w:hint="eastAsia" w:asciiTheme="minorEastAsia" w:hAnsiTheme="minorEastAsia"/>
          <w:sz w:val="24"/>
          <w:szCs w:val="24"/>
        </w:rPr>
        <w:t>3</w:t>
      </w:r>
      <w:r>
        <w:rPr>
          <w:rFonts w:hint="eastAsia" w:asciiTheme="minorEastAsia" w:hAnsiTheme="minorEastAsia"/>
          <w:sz w:val="24"/>
          <w:szCs w:val="24"/>
          <w:lang w:eastAsia="zh-CN"/>
        </w:rPr>
        <w:t>.</w:t>
      </w:r>
      <w:r>
        <w:rPr>
          <w:rFonts w:hint="eastAsia" w:asciiTheme="minorEastAsia" w:hAnsiTheme="minorEastAsia"/>
          <w:sz w:val="24"/>
          <w:szCs w:val="24"/>
        </w:rPr>
        <w:t>竞赛方式：提交竞赛视频，进行线上评选</w:t>
      </w:r>
    </w:p>
    <w:p>
      <w:pPr>
        <w:spacing w:line="360" w:lineRule="auto"/>
        <w:rPr>
          <w:rFonts w:asciiTheme="minorEastAsia" w:hAnsiTheme="minorEastAsia"/>
          <w:sz w:val="24"/>
          <w:szCs w:val="24"/>
        </w:rPr>
      </w:pPr>
      <w:r>
        <w:rPr>
          <w:rFonts w:hint="eastAsia" w:asciiTheme="minorEastAsia" w:hAnsiTheme="minorEastAsia"/>
          <w:sz w:val="24"/>
          <w:szCs w:val="24"/>
        </w:rPr>
        <w:t>4</w:t>
      </w:r>
      <w:r>
        <w:rPr>
          <w:rFonts w:hint="eastAsia" w:asciiTheme="minorEastAsia" w:hAnsiTheme="minorEastAsia"/>
          <w:sz w:val="24"/>
          <w:szCs w:val="24"/>
          <w:lang w:eastAsia="zh-CN"/>
        </w:rPr>
        <w:t>.</w:t>
      </w:r>
      <w:r>
        <w:rPr>
          <w:rFonts w:hint="eastAsia" w:asciiTheme="minorEastAsia" w:hAnsiTheme="minorEastAsia"/>
          <w:sz w:val="24"/>
          <w:szCs w:val="24"/>
        </w:rPr>
        <w:t>竞赛时间：暂定4月22日</w:t>
      </w:r>
    </w:p>
    <w:p>
      <w:pPr>
        <w:spacing w:line="360" w:lineRule="auto"/>
        <w:rPr>
          <w:rFonts w:asciiTheme="minorEastAsia" w:hAnsiTheme="minorEastAsia"/>
          <w:sz w:val="24"/>
          <w:szCs w:val="24"/>
        </w:rPr>
      </w:pPr>
      <w:r>
        <w:rPr>
          <w:rFonts w:hint="eastAsia" w:asciiTheme="minorEastAsia" w:hAnsiTheme="minorEastAsia"/>
          <w:sz w:val="24"/>
          <w:szCs w:val="24"/>
        </w:rPr>
        <w:t>5</w:t>
      </w:r>
      <w:r>
        <w:rPr>
          <w:rFonts w:hint="eastAsia" w:asciiTheme="minorEastAsia" w:hAnsiTheme="minorEastAsia"/>
          <w:sz w:val="24"/>
          <w:szCs w:val="24"/>
          <w:lang w:eastAsia="zh-CN"/>
        </w:rPr>
        <w:t>.</w:t>
      </w:r>
      <w:r>
        <w:rPr>
          <w:rFonts w:hint="eastAsia" w:asciiTheme="minorEastAsia" w:hAnsiTheme="minorEastAsia"/>
          <w:sz w:val="24"/>
          <w:szCs w:val="24"/>
        </w:rPr>
        <w:t>评选结果：5月1日前</w:t>
      </w:r>
    </w:p>
    <w:p>
      <w:pPr>
        <w:spacing w:line="360" w:lineRule="auto"/>
        <w:rPr>
          <w:rFonts w:asciiTheme="minorEastAsia" w:hAnsiTheme="minorEastAsia"/>
          <w:b/>
          <w:bCs/>
          <w:sz w:val="24"/>
          <w:szCs w:val="24"/>
        </w:rPr>
      </w:pPr>
      <w:r>
        <w:rPr>
          <w:rFonts w:hint="eastAsia" w:asciiTheme="minorEastAsia" w:hAnsiTheme="minorEastAsia"/>
          <w:b/>
          <w:bCs/>
          <w:sz w:val="24"/>
          <w:szCs w:val="24"/>
        </w:rPr>
        <w:t>（二）冯如杯创意作品赛</w:t>
      </w:r>
    </w:p>
    <w:p>
      <w:pPr>
        <w:spacing w:line="360" w:lineRule="auto"/>
        <w:rPr>
          <w:rFonts w:asciiTheme="minorEastAsia" w:hAnsiTheme="minorEastAsia"/>
          <w:sz w:val="24"/>
          <w:szCs w:val="24"/>
        </w:rPr>
      </w:pPr>
      <w:r>
        <w:rPr>
          <w:rFonts w:hint="eastAsia" w:asciiTheme="minorEastAsia" w:hAnsiTheme="minorEastAsia"/>
          <w:sz w:val="24"/>
          <w:szCs w:val="24"/>
        </w:rPr>
        <w:t>1</w:t>
      </w:r>
      <w:r>
        <w:rPr>
          <w:rFonts w:hint="eastAsia" w:asciiTheme="minorEastAsia" w:hAnsiTheme="minorEastAsia"/>
          <w:sz w:val="24"/>
          <w:szCs w:val="24"/>
          <w:lang w:eastAsia="zh-CN"/>
        </w:rPr>
        <w:t>.</w:t>
      </w:r>
      <w:r>
        <w:rPr>
          <w:rFonts w:hint="eastAsia" w:asciiTheme="minorEastAsia" w:hAnsiTheme="minorEastAsia"/>
          <w:sz w:val="24"/>
          <w:szCs w:val="24"/>
        </w:rPr>
        <w:t>活动对象：广东省各小学、初中、高中（含高职）学生</w:t>
      </w:r>
    </w:p>
    <w:p>
      <w:pPr>
        <w:spacing w:line="360" w:lineRule="auto"/>
        <w:rPr>
          <w:rFonts w:asciiTheme="minorEastAsia" w:hAnsiTheme="minorEastAsia"/>
          <w:sz w:val="24"/>
          <w:szCs w:val="24"/>
        </w:rPr>
      </w:pPr>
      <w:r>
        <w:rPr>
          <w:rFonts w:hint="eastAsia" w:asciiTheme="minorEastAsia" w:hAnsiTheme="minorEastAsia"/>
          <w:sz w:val="24"/>
          <w:szCs w:val="24"/>
        </w:rPr>
        <w:t>2</w:t>
      </w:r>
      <w:r>
        <w:rPr>
          <w:rFonts w:hint="eastAsia" w:asciiTheme="minorEastAsia" w:hAnsiTheme="minorEastAsia"/>
          <w:sz w:val="24"/>
          <w:szCs w:val="24"/>
          <w:lang w:eastAsia="zh-CN"/>
        </w:rPr>
        <w:t>.</w:t>
      </w:r>
      <w:r>
        <w:rPr>
          <w:rFonts w:hint="eastAsia" w:asciiTheme="minorEastAsia" w:hAnsiTheme="minorEastAsia"/>
          <w:sz w:val="24"/>
          <w:szCs w:val="24"/>
        </w:rPr>
        <w:t>竞赛内容：要求选手传承冯如的爱国精神与科创精神，带着勇于探索敢于开创的精神，去设计自己心目中的冯如号，并通过作品演示、文档说明、视频路演的方式将之呈现出来。</w:t>
      </w:r>
    </w:p>
    <w:p>
      <w:pPr>
        <w:spacing w:line="360" w:lineRule="auto"/>
        <w:rPr>
          <w:rFonts w:asciiTheme="minorEastAsia" w:hAnsiTheme="minorEastAsia"/>
          <w:sz w:val="24"/>
          <w:szCs w:val="24"/>
        </w:rPr>
      </w:pPr>
      <w:r>
        <w:rPr>
          <w:rFonts w:hint="eastAsia" w:asciiTheme="minorEastAsia" w:hAnsiTheme="minorEastAsia"/>
          <w:sz w:val="24"/>
          <w:szCs w:val="24"/>
        </w:rPr>
        <w:t>3</w:t>
      </w:r>
      <w:r>
        <w:rPr>
          <w:rFonts w:hint="eastAsia" w:asciiTheme="minorEastAsia" w:hAnsiTheme="minorEastAsia"/>
          <w:sz w:val="24"/>
          <w:szCs w:val="24"/>
          <w:lang w:eastAsia="zh-CN"/>
        </w:rPr>
        <w:t>.</w:t>
      </w:r>
      <w:r>
        <w:rPr>
          <w:rFonts w:hint="eastAsia" w:asciiTheme="minorEastAsia" w:hAnsiTheme="minorEastAsia"/>
          <w:sz w:val="24"/>
          <w:szCs w:val="24"/>
        </w:rPr>
        <w:t>竞赛方式：提交创意作品，进行线上评选</w:t>
      </w:r>
    </w:p>
    <w:p>
      <w:pPr>
        <w:spacing w:line="360" w:lineRule="auto"/>
        <w:rPr>
          <w:rFonts w:asciiTheme="minorEastAsia" w:hAnsiTheme="minorEastAsia"/>
          <w:sz w:val="24"/>
          <w:szCs w:val="24"/>
        </w:rPr>
      </w:pPr>
      <w:r>
        <w:rPr>
          <w:rFonts w:hint="eastAsia" w:asciiTheme="minorEastAsia" w:hAnsiTheme="minorEastAsia"/>
          <w:sz w:val="24"/>
          <w:szCs w:val="24"/>
        </w:rPr>
        <w:t>4</w:t>
      </w:r>
      <w:r>
        <w:rPr>
          <w:rFonts w:hint="eastAsia" w:asciiTheme="minorEastAsia" w:hAnsiTheme="minorEastAsia"/>
          <w:sz w:val="24"/>
          <w:szCs w:val="24"/>
          <w:lang w:eastAsia="zh-CN"/>
        </w:rPr>
        <w:t>.</w:t>
      </w:r>
      <w:r>
        <w:rPr>
          <w:rFonts w:hint="eastAsia" w:asciiTheme="minorEastAsia" w:hAnsiTheme="minorEastAsia"/>
          <w:sz w:val="24"/>
          <w:szCs w:val="24"/>
        </w:rPr>
        <w:t>竞赛时间：4月31日前提交作品，5月15日前公布结果</w:t>
      </w:r>
    </w:p>
    <w:p>
      <w:pPr>
        <w:spacing w:line="360" w:lineRule="auto"/>
        <w:rPr>
          <w:rFonts w:asciiTheme="minorEastAsia" w:hAnsiTheme="minorEastAsia"/>
          <w:b/>
          <w:bCs/>
          <w:sz w:val="24"/>
          <w:szCs w:val="24"/>
        </w:rPr>
      </w:pPr>
      <w:r>
        <w:rPr>
          <w:rFonts w:hint="eastAsia" w:asciiTheme="minorEastAsia" w:hAnsiTheme="minorEastAsia"/>
          <w:b/>
          <w:bCs/>
          <w:sz w:val="24"/>
          <w:szCs w:val="24"/>
        </w:rPr>
        <w:t>（三）</w:t>
      </w:r>
      <w:bookmarkStart w:id="2" w:name="_Hlk99206709"/>
      <w:r>
        <w:rPr>
          <w:rFonts w:hint="eastAsia" w:asciiTheme="minorEastAsia" w:hAnsiTheme="minorEastAsia"/>
          <w:b/>
          <w:bCs/>
          <w:sz w:val="24"/>
          <w:szCs w:val="24"/>
        </w:rPr>
        <w:t>航天科创之星培养活动</w:t>
      </w:r>
      <w:bookmarkEnd w:id="2"/>
    </w:p>
    <w:p>
      <w:pPr>
        <w:spacing w:line="360" w:lineRule="auto"/>
        <w:rPr>
          <w:rFonts w:asciiTheme="minorEastAsia" w:hAnsiTheme="minorEastAsia"/>
          <w:sz w:val="24"/>
          <w:szCs w:val="24"/>
        </w:rPr>
      </w:pPr>
      <w:r>
        <w:rPr>
          <w:rFonts w:hint="eastAsia" w:asciiTheme="minorEastAsia" w:hAnsiTheme="minorEastAsia"/>
          <w:sz w:val="24"/>
          <w:szCs w:val="24"/>
        </w:rPr>
        <w:t>1</w:t>
      </w:r>
      <w:r>
        <w:rPr>
          <w:rFonts w:hint="eastAsia" w:asciiTheme="minorEastAsia" w:hAnsiTheme="minorEastAsia"/>
          <w:sz w:val="24"/>
          <w:szCs w:val="24"/>
          <w:lang w:eastAsia="zh-CN"/>
        </w:rPr>
        <w:t>.</w:t>
      </w:r>
      <w:r>
        <w:rPr>
          <w:rFonts w:hint="eastAsia" w:asciiTheme="minorEastAsia" w:hAnsiTheme="minorEastAsia"/>
          <w:sz w:val="24"/>
          <w:szCs w:val="24"/>
        </w:rPr>
        <w:t>活动对象：广东省各小学、初中、高中（含高职）学生</w:t>
      </w:r>
    </w:p>
    <w:p>
      <w:pPr>
        <w:spacing w:line="360" w:lineRule="auto"/>
        <w:rPr>
          <w:rFonts w:asciiTheme="minorEastAsia" w:hAnsiTheme="minorEastAsia"/>
          <w:sz w:val="24"/>
          <w:szCs w:val="24"/>
        </w:rPr>
      </w:pPr>
      <w:r>
        <w:rPr>
          <w:rFonts w:hint="eastAsia" w:asciiTheme="minorEastAsia" w:hAnsiTheme="minorEastAsia"/>
          <w:sz w:val="24"/>
          <w:szCs w:val="24"/>
        </w:rPr>
        <w:t>2</w:t>
      </w:r>
      <w:r>
        <w:rPr>
          <w:rFonts w:hint="eastAsia" w:asciiTheme="minorEastAsia" w:hAnsiTheme="minorEastAsia"/>
          <w:sz w:val="24"/>
          <w:szCs w:val="24"/>
          <w:lang w:eastAsia="zh-CN"/>
        </w:rPr>
        <w:t>.</w:t>
      </w:r>
      <w:r>
        <w:rPr>
          <w:rFonts w:hint="eastAsia" w:asciiTheme="minorEastAsia" w:hAnsiTheme="minorEastAsia"/>
          <w:sz w:val="24"/>
          <w:szCs w:val="24"/>
        </w:rPr>
        <w:t>活动内容：参与活动人员，通过指定平台学习航天科普微课，并利用所学知识，围绕建造智能天空、建设深空基地、星地互联通信等板块开展实践课题。完成作品可在6月航天主题科普展览中进行展示呈现</w:t>
      </w:r>
    </w:p>
    <w:p>
      <w:pPr>
        <w:spacing w:line="360" w:lineRule="auto"/>
        <w:rPr>
          <w:rFonts w:asciiTheme="minorEastAsia" w:hAnsiTheme="minorEastAsia"/>
          <w:sz w:val="24"/>
          <w:szCs w:val="24"/>
        </w:rPr>
      </w:pPr>
      <w:r>
        <w:rPr>
          <w:rFonts w:hint="eastAsia" w:asciiTheme="minorEastAsia" w:hAnsiTheme="minorEastAsia"/>
          <w:sz w:val="24"/>
          <w:szCs w:val="24"/>
        </w:rPr>
        <w:t>3</w:t>
      </w:r>
      <w:r>
        <w:rPr>
          <w:rFonts w:hint="eastAsia" w:asciiTheme="minorEastAsia" w:hAnsiTheme="minorEastAsia"/>
          <w:sz w:val="24"/>
          <w:szCs w:val="24"/>
          <w:lang w:eastAsia="zh-CN"/>
        </w:rPr>
        <w:t>.</w:t>
      </w:r>
      <w:r>
        <w:rPr>
          <w:rFonts w:hint="eastAsia" w:asciiTheme="minorEastAsia" w:hAnsiTheme="minorEastAsia"/>
          <w:sz w:val="24"/>
          <w:szCs w:val="24"/>
        </w:rPr>
        <w:t>活动形式：线上学习及提交课题；</w:t>
      </w:r>
    </w:p>
    <w:p>
      <w:pPr>
        <w:spacing w:line="360" w:lineRule="auto"/>
        <w:rPr>
          <w:rFonts w:asciiTheme="minorEastAsia" w:hAnsiTheme="minorEastAsia"/>
          <w:sz w:val="24"/>
          <w:szCs w:val="24"/>
        </w:rPr>
      </w:pPr>
      <w:r>
        <w:rPr>
          <w:rFonts w:hint="eastAsia" w:asciiTheme="minorEastAsia" w:hAnsiTheme="minorEastAsia"/>
          <w:sz w:val="24"/>
          <w:szCs w:val="24"/>
        </w:rPr>
        <w:t>4</w:t>
      </w:r>
      <w:r>
        <w:rPr>
          <w:rFonts w:hint="eastAsia" w:asciiTheme="minorEastAsia" w:hAnsiTheme="minorEastAsia"/>
          <w:sz w:val="24"/>
          <w:szCs w:val="24"/>
          <w:lang w:eastAsia="zh-CN"/>
        </w:rPr>
        <w:t>.</w:t>
      </w:r>
      <w:r>
        <w:rPr>
          <w:rFonts w:hint="eastAsia" w:asciiTheme="minorEastAsia" w:hAnsiTheme="minorEastAsia"/>
          <w:sz w:val="24"/>
          <w:szCs w:val="24"/>
        </w:rPr>
        <w:t>活动时间：4月1日-4月24日</w:t>
      </w:r>
    </w:p>
    <w:p>
      <w:pPr>
        <w:spacing w:line="360" w:lineRule="auto"/>
        <w:rPr>
          <w:rFonts w:asciiTheme="minorEastAsia" w:hAnsiTheme="minorEastAsia"/>
          <w:b/>
          <w:bCs/>
          <w:sz w:val="24"/>
          <w:szCs w:val="24"/>
        </w:rPr>
      </w:pPr>
      <w:r>
        <w:rPr>
          <w:rFonts w:hint="eastAsia" w:asciiTheme="minorEastAsia" w:hAnsiTheme="minorEastAsia"/>
          <w:b/>
          <w:bCs/>
          <w:sz w:val="24"/>
          <w:szCs w:val="24"/>
        </w:rPr>
        <w:t>四、报名方式</w:t>
      </w:r>
    </w:p>
    <w:p>
      <w:pPr>
        <w:spacing w:line="360" w:lineRule="auto"/>
        <w:rPr>
          <w:rFonts w:asciiTheme="minorEastAsia" w:hAnsiTheme="minorEastAsia"/>
          <w:sz w:val="24"/>
          <w:szCs w:val="24"/>
        </w:rPr>
      </w:pPr>
      <w:r>
        <w:rPr>
          <w:rFonts w:hint="eastAsia" w:asciiTheme="minorEastAsia" w:hAnsiTheme="minorEastAsia"/>
          <w:sz w:val="24"/>
          <w:szCs w:val="24"/>
        </w:rPr>
        <w:t>1</w:t>
      </w:r>
      <w:r>
        <w:rPr>
          <w:rFonts w:hint="eastAsia" w:asciiTheme="minorEastAsia" w:hAnsiTheme="minorEastAsia"/>
          <w:sz w:val="24"/>
          <w:szCs w:val="24"/>
          <w:lang w:eastAsia="zh-CN"/>
        </w:rPr>
        <w:t>.</w:t>
      </w:r>
      <w:r>
        <w:rPr>
          <w:rFonts w:hint="eastAsia" w:asciiTheme="minorEastAsia" w:hAnsiTheme="minorEastAsia"/>
          <w:sz w:val="24"/>
          <w:szCs w:val="24"/>
        </w:rPr>
        <w:t>本活动属公益性活动，不收取任何费用；选手们请根据个人意愿自由参与；</w:t>
      </w:r>
    </w:p>
    <w:p>
      <w:pPr>
        <w:spacing w:line="360" w:lineRule="auto"/>
        <w:rPr>
          <w:rFonts w:asciiTheme="minorEastAsia" w:hAnsiTheme="minorEastAsia"/>
          <w:sz w:val="24"/>
          <w:szCs w:val="24"/>
        </w:rPr>
      </w:pPr>
      <w:r>
        <w:rPr>
          <w:rFonts w:hint="eastAsia" w:asciiTheme="minorEastAsia" w:hAnsiTheme="minorEastAsia"/>
          <w:sz w:val="24"/>
          <w:szCs w:val="24"/>
        </w:rPr>
        <w:t>2</w:t>
      </w:r>
      <w:r>
        <w:rPr>
          <w:rFonts w:hint="eastAsia" w:asciiTheme="minorEastAsia" w:hAnsiTheme="minorEastAsia"/>
          <w:sz w:val="24"/>
          <w:szCs w:val="24"/>
          <w:lang w:eastAsia="zh-CN"/>
        </w:rPr>
        <w:t>.</w:t>
      </w:r>
      <w:r>
        <w:rPr>
          <w:rFonts w:hint="eastAsia" w:asciiTheme="minorEastAsia" w:hAnsiTheme="minorEastAsia"/>
          <w:sz w:val="24"/>
          <w:szCs w:val="24"/>
        </w:rPr>
        <w:t>请各报名单位于2022年4月8日24：00前，将报名表命名为“xxx学校报名表”，并以附件形式发送到邮箱：2422553065@qq.</w:t>
      </w:r>
      <w:r>
        <w:rPr>
          <w:rFonts w:asciiTheme="minorEastAsia" w:hAnsiTheme="minorEastAsia"/>
          <w:sz w:val="24"/>
          <w:szCs w:val="24"/>
        </w:rPr>
        <w:t>com</w:t>
      </w:r>
      <w:r>
        <w:rPr>
          <w:rFonts w:hint="eastAsia" w:asciiTheme="minorEastAsia" w:hAnsiTheme="minorEastAsia"/>
          <w:sz w:val="24"/>
          <w:szCs w:val="24"/>
        </w:rPr>
        <w:t>，未收到报名表视为报名不成功；</w:t>
      </w:r>
    </w:p>
    <w:p>
      <w:pPr>
        <w:spacing w:line="360" w:lineRule="auto"/>
        <w:rPr>
          <w:rFonts w:asciiTheme="minorEastAsia" w:hAnsiTheme="minorEastAsia"/>
          <w:sz w:val="24"/>
          <w:szCs w:val="24"/>
        </w:rPr>
      </w:pPr>
      <w:r>
        <w:rPr>
          <w:rFonts w:hint="eastAsia" w:asciiTheme="minorEastAsia" w:hAnsiTheme="minorEastAsia"/>
          <w:sz w:val="24"/>
          <w:szCs w:val="24"/>
        </w:rPr>
        <w:t>3</w:t>
      </w:r>
      <w:r>
        <w:rPr>
          <w:rFonts w:hint="eastAsia" w:asciiTheme="minorEastAsia" w:hAnsiTheme="minorEastAsia"/>
          <w:sz w:val="24"/>
          <w:szCs w:val="24"/>
          <w:lang w:eastAsia="zh-CN"/>
        </w:rPr>
        <w:t>.</w:t>
      </w:r>
      <w:r>
        <w:rPr>
          <w:rFonts w:hint="eastAsia" w:asciiTheme="minorEastAsia" w:hAnsiTheme="minorEastAsia"/>
          <w:sz w:val="24"/>
          <w:szCs w:val="24"/>
        </w:rPr>
        <w:t>各项目具体参与操作方式请参考附件内容；</w:t>
      </w:r>
    </w:p>
    <w:p>
      <w:pPr>
        <w:spacing w:line="360" w:lineRule="auto"/>
        <w:rPr>
          <w:rFonts w:hint="eastAsia" w:asciiTheme="minorEastAsia" w:hAnsiTheme="minorEastAsia" w:eastAsiaTheme="minorEastAsia"/>
          <w:sz w:val="24"/>
          <w:szCs w:val="24"/>
          <w:lang w:eastAsia="zh-CN"/>
        </w:rPr>
      </w:pPr>
      <w:r>
        <w:rPr>
          <w:rFonts w:hint="eastAsia" w:asciiTheme="minorEastAsia" w:hAnsiTheme="minorEastAsia"/>
          <w:sz w:val="24"/>
          <w:szCs w:val="24"/>
        </w:rPr>
        <w:t>4</w:t>
      </w:r>
      <w:r>
        <w:rPr>
          <w:rFonts w:hint="eastAsia" w:asciiTheme="minorEastAsia" w:hAnsiTheme="minorEastAsia"/>
          <w:sz w:val="24"/>
          <w:szCs w:val="24"/>
          <w:lang w:eastAsia="zh-CN"/>
        </w:rPr>
        <w:t>.</w:t>
      </w:r>
      <w:r>
        <w:rPr>
          <w:rFonts w:hint="eastAsia" w:asciiTheme="minorEastAsia" w:hAnsiTheme="minorEastAsia"/>
          <w:sz w:val="24"/>
          <w:szCs w:val="24"/>
        </w:rPr>
        <w:t>具体咨询广东省航空学会彭老师</w:t>
      </w:r>
      <w:r>
        <w:rPr>
          <w:rFonts w:hint="eastAsia" w:asciiTheme="minorEastAsia" w:hAnsiTheme="minorEastAsia"/>
          <w:sz w:val="24"/>
          <w:szCs w:val="24"/>
          <w:lang w:eastAsia="zh-CN"/>
        </w:rPr>
        <w:t>，</w:t>
      </w:r>
      <w:r>
        <w:rPr>
          <w:rFonts w:hint="eastAsia" w:asciiTheme="minorEastAsia" w:hAnsiTheme="minorEastAsia"/>
          <w:sz w:val="24"/>
          <w:szCs w:val="24"/>
        </w:rPr>
        <w:t>联系电话13160512110</w:t>
      </w:r>
      <w:r>
        <w:rPr>
          <w:rFonts w:hint="eastAsia" w:asciiTheme="minorEastAsia" w:hAnsiTheme="minorEastAsia"/>
          <w:sz w:val="24"/>
          <w:szCs w:val="24"/>
          <w:lang w:eastAsia="zh-CN"/>
        </w:rPr>
        <w:t>。</w:t>
      </w:r>
    </w:p>
    <w:p>
      <w:pPr>
        <w:spacing w:line="360" w:lineRule="auto"/>
        <w:rPr>
          <w:rFonts w:asciiTheme="minorEastAsia" w:hAnsiTheme="minorEastAsia"/>
          <w:b/>
          <w:bCs/>
          <w:sz w:val="24"/>
          <w:szCs w:val="24"/>
        </w:rPr>
      </w:pPr>
      <w:r>
        <w:rPr>
          <w:rFonts w:hint="eastAsia" w:asciiTheme="minorEastAsia" w:hAnsiTheme="minorEastAsia"/>
          <w:b/>
          <w:bCs/>
          <w:sz w:val="24"/>
          <w:szCs w:val="24"/>
        </w:rPr>
        <w:t>五、获奖说明</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本次活动三个项目均将依据15%：20%：65%的比例评选出一、二、三等奖，并由广东省航空学会发放奖状，以示鼓励。</w:t>
      </w:r>
    </w:p>
    <w:p>
      <w:pPr>
        <w:spacing w:line="360" w:lineRule="auto"/>
        <w:rPr>
          <w:rFonts w:asciiTheme="minorEastAsia" w:hAnsiTheme="minorEastAsia"/>
          <w:b/>
          <w:bCs/>
          <w:sz w:val="24"/>
          <w:szCs w:val="24"/>
        </w:rPr>
      </w:pPr>
      <w:r>
        <w:rPr>
          <w:rFonts w:hint="eastAsia" w:asciiTheme="minorEastAsia" w:hAnsiTheme="minorEastAsia"/>
          <w:b/>
          <w:bCs/>
          <w:sz w:val="24"/>
          <w:szCs w:val="24"/>
        </w:rPr>
        <w:t>六、活动日程</w:t>
      </w:r>
    </w:p>
    <w:tbl>
      <w:tblPr>
        <w:tblStyle w:val="6"/>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5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pacing w:line="360" w:lineRule="auto"/>
              <w:jc w:val="center"/>
              <w:rPr>
                <w:rFonts w:asciiTheme="minorEastAsia" w:hAnsiTheme="minorEastAsia"/>
                <w:b/>
                <w:bCs/>
                <w:sz w:val="24"/>
                <w:szCs w:val="24"/>
              </w:rPr>
            </w:pPr>
            <w:r>
              <w:rPr>
                <w:rFonts w:hint="eastAsia" w:asciiTheme="minorEastAsia" w:hAnsiTheme="minorEastAsia"/>
                <w:b/>
                <w:bCs/>
                <w:sz w:val="24"/>
                <w:szCs w:val="24"/>
              </w:rPr>
              <w:t>日期</w:t>
            </w:r>
          </w:p>
        </w:tc>
        <w:tc>
          <w:tcPr>
            <w:tcW w:w="5773" w:type="dxa"/>
          </w:tcPr>
          <w:p>
            <w:pPr>
              <w:spacing w:line="360" w:lineRule="auto"/>
              <w:jc w:val="center"/>
              <w:rPr>
                <w:rFonts w:asciiTheme="minorEastAsia" w:hAnsiTheme="minorEastAsia"/>
                <w:b/>
                <w:bCs/>
                <w:sz w:val="24"/>
                <w:szCs w:val="24"/>
              </w:rPr>
            </w:pPr>
            <w:r>
              <w:rPr>
                <w:rFonts w:hint="eastAsia" w:asciiTheme="minorEastAsia" w:hAnsiTheme="minorEastAsia"/>
                <w:b/>
                <w:bCs/>
                <w:sz w:val="24"/>
                <w:szCs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pacing w:line="360" w:lineRule="auto"/>
              <w:jc w:val="left"/>
              <w:rPr>
                <w:rFonts w:asciiTheme="minorEastAsia" w:hAnsiTheme="minorEastAsia"/>
                <w:sz w:val="24"/>
                <w:szCs w:val="24"/>
              </w:rPr>
            </w:pPr>
            <w:r>
              <w:rPr>
                <w:rFonts w:hint="eastAsia" w:asciiTheme="minorEastAsia" w:hAnsiTheme="minorEastAsia"/>
                <w:sz w:val="24"/>
                <w:szCs w:val="24"/>
              </w:rPr>
              <w:t>4月1日起</w:t>
            </w:r>
          </w:p>
        </w:tc>
        <w:tc>
          <w:tcPr>
            <w:tcW w:w="5773" w:type="dxa"/>
          </w:tcPr>
          <w:p>
            <w:pPr>
              <w:spacing w:line="360" w:lineRule="auto"/>
              <w:rPr>
                <w:rFonts w:asciiTheme="minorEastAsia" w:hAnsiTheme="minorEastAsia"/>
                <w:sz w:val="24"/>
                <w:szCs w:val="24"/>
              </w:rPr>
            </w:pPr>
            <w:r>
              <w:rPr>
                <w:rFonts w:hint="eastAsia" w:asciiTheme="minorEastAsia" w:hAnsiTheme="minorEastAsia"/>
                <w:sz w:val="24"/>
                <w:szCs w:val="24"/>
              </w:rPr>
              <w:t>“航天科创之星”培养活动微课学习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pacing w:line="360" w:lineRule="auto"/>
              <w:jc w:val="left"/>
              <w:rPr>
                <w:rFonts w:asciiTheme="minorEastAsia" w:hAnsiTheme="minorEastAsia"/>
                <w:sz w:val="24"/>
                <w:szCs w:val="24"/>
              </w:rPr>
            </w:pPr>
            <w:r>
              <w:rPr>
                <w:rFonts w:hint="eastAsia" w:asciiTheme="minorEastAsia" w:hAnsiTheme="minorEastAsia"/>
                <w:sz w:val="24"/>
                <w:szCs w:val="24"/>
              </w:rPr>
              <w:t>4月8日前</w:t>
            </w:r>
          </w:p>
        </w:tc>
        <w:tc>
          <w:tcPr>
            <w:tcW w:w="5773" w:type="dxa"/>
          </w:tcPr>
          <w:p>
            <w:pPr>
              <w:spacing w:line="360" w:lineRule="auto"/>
              <w:rPr>
                <w:rFonts w:asciiTheme="minorEastAsia" w:hAnsiTheme="minorEastAsia"/>
                <w:sz w:val="24"/>
                <w:szCs w:val="24"/>
              </w:rPr>
            </w:pPr>
            <w:r>
              <w:rPr>
                <w:rFonts w:hint="eastAsia" w:asciiTheme="minorEastAsia" w:hAnsiTheme="minorEastAsia"/>
                <w:sz w:val="24"/>
                <w:szCs w:val="24"/>
              </w:rPr>
              <w:t>提交报名表至指定邮箱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pacing w:line="360" w:lineRule="auto"/>
              <w:jc w:val="left"/>
              <w:rPr>
                <w:rFonts w:asciiTheme="minorEastAsia" w:hAnsiTheme="minorEastAsia"/>
                <w:sz w:val="24"/>
                <w:szCs w:val="24"/>
              </w:rPr>
            </w:pPr>
            <w:r>
              <w:rPr>
                <w:rFonts w:hint="eastAsia" w:asciiTheme="minorEastAsia" w:hAnsiTheme="minorEastAsia"/>
                <w:sz w:val="24"/>
                <w:szCs w:val="24"/>
              </w:rPr>
              <w:t>4月10日前</w:t>
            </w:r>
          </w:p>
        </w:tc>
        <w:tc>
          <w:tcPr>
            <w:tcW w:w="5773" w:type="dxa"/>
          </w:tcPr>
          <w:p>
            <w:pPr>
              <w:spacing w:line="360" w:lineRule="auto"/>
              <w:rPr>
                <w:rFonts w:asciiTheme="minorEastAsia" w:hAnsiTheme="minorEastAsia"/>
                <w:sz w:val="24"/>
                <w:szCs w:val="24"/>
              </w:rPr>
            </w:pPr>
            <w:r>
              <w:rPr>
                <w:rFonts w:hint="eastAsia" w:asciiTheme="minorEastAsia" w:hAnsiTheme="minorEastAsia"/>
                <w:sz w:val="24"/>
                <w:szCs w:val="24"/>
              </w:rPr>
              <w:t>“航天科创之星”课题提交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pacing w:line="360" w:lineRule="auto"/>
              <w:jc w:val="left"/>
              <w:rPr>
                <w:rFonts w:asciiTheme="minorEastAsia" w:hAnsiTheme="minorEastAsia"/>
                <w:sz w:val="24"/>
                <w:szCs w:val="24"/>
              </w:rPr>
            </w:pPr>
            <w:r>
              <w:rPr>
                <w:rFonts w:hint="eastAsia" w:asciiTheme="minorEastAsia" w:hAnsiTheme="minorEastAsia"/>
                <w:sz w:val="24"/>
                <w:szCs w:val="24"/>
              </w:rPr>
              <w:t>4月11日-16日</w:t>
            </w:r>
          </w:p>
        </w:tc>
        <w:tc>
          <w:tcPr>
            <w:tcW w:w="5773" w:type="dxa"/>
          </w:tcPr>
          <w:p>
            <w:pPr>
              <w:spacing w:line="360" w:lineRule="auto"/>
              <w:rPr>
                <w:rFonts w:asciiTheme="minorEastAsia" w:hAnsiTheme="minorEastAsia"/>
                <w:sz w:val="24"/>
                <w:szCs w:val="24"/>
              </w:rPr>
            </w:pPr>
            <w:r>
              <w:rPr>
                <w:rFonts w:hint="eastAsia" w:asciiTheme="minorEastAsia" w:hAnsiTheme="minorEastAsia"/>
                <w:sz w:val="24"/>
                <w:szCs w:val="24"/>
              </w:rPr>
              <w:t>“航天科创之星”评选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pPr>
              <w:spacing w:line="360" w:lineRule="auto"/>
              <w:jc w:val="left"/>
              <w:rPr>
                <w:rFonts w:asciiTheme="minorEastAsia" w:hAnsiTheme="minorEastAsia"/>
                <w:sz w:val="24"/>
                <w:szCs w:val="24"/>
              </w:rPr>
            </w:pPr>
            <w:r>
              <w:rPr>
                <w:rFonts w:hint="eastAsia" w:asciiTheme="minorEastAsia" w:hAnsiTheme="minorEastAsia"/>
                <w:sz w:val="24"/>
                <w:szCs w:val="24"/>
              </w:rPr>
              <w:t>4月22日</w:t>
            </w:r>
          </w:p>
        </w:tc>
        <w:tc>
          <w:tcPr>
            <w:tcW w:w="5773" w:type="dxa"/>
          </w:tcPr>
          <w:p>
            <w:pPr>
              <w:spacing w:line="360" w:lineRule="auto"/>
              <w:rPr>
                <w:rFonts w:asciiTheme="minorEastAsia" w:hAnsiTheme="minorEastAsia"/>
                <w:sz w:val="24"/>
                <w:szCs w:val="24"/>
              </w:rPr>
            </w:pPr>
            <w:r>
              <w:rPr>
                <w:rFonts w:hint="eastAsia" w:asciiTheme="minorEastAsia" w:hAnsiTheme="minorEastAsia"/>
                <w:sz w:val="24"/>
                <w:szCs w:val="24"/>
              </w:rPr>
              <w:t>中航国际杯模拟飞行赛线上赛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pPr>
              <w:spacing w:line="360" w:lineRule="auto"/>
              <w:jc w:val="left"/>
              <w:rPr>
                <w:rFonts w:asciiTheme="minorEastAsia" w:hAnsiTheme="minorEastAsia"/>
                <w:sz w:val="24"/>
                <w:szCs w:val="24"/>
              </w:rPr>
            </w:pPr>
            <w:r>
              <w:rPr>
                <w:rFonts w:hint="eastAsia" w:asciiTheme="minorEastAsia" w:hAnsiTheme="minorEastAsia"/>
                <w:sz w:val="24"/>
                <w:szCs w:val="24"/>
              </w:rPr>
              <w:t>4月24日</w:t>
            </w:r>
          </w:p>
        </w:tc>
        <w:tc>
          <w:tcPr>
            <w:tcW w:w="5773" w:type="dxa"/>
          </w:tcPr>
          <w:p>
            <w:pPr>
              <w:spacing w:line="360" w:lineRule="auto"/>
              <w:rPr>
                <w:rFonts w:asciiTheme="minorEastAsia" w:hAnsiTheme="minorEastAsia"/>
                <w:sz w:val="24"/>
                <w:szCs w:val="24"/>
              </w:rPr>
            </w:pPr>
            <w:r>
              <w:rPr>
                <w:rFonts w:hint="eastAsia" w:asciiTheme="minorEastAsia" w:hAnsiTheme="minorEastAsia"/>
                <w:sz w:val="24"/>
                <w:szCs w:val="24"/>
              </w:rPr>
              <w:t>“航天科创之星”活动获奖成果颁奖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pacing w:line="360" w:lineRule="auto"/>
              <w:jc w:val="left"/>
              <w:rPr>
                <w:rFonts w:asciiTheme="minorEastAsia" w:hAnsiTheme="minorEastAsia"/>
                <w:sz w:val="24"/>
                <w:szCs w:val="24"/>
              </w:rPr>
            </w:pPr>
            <w:r>
              <w:rPr>
                <w:rFonts w:hint="eastAsia" w:asciiTheme="minorEastAsia" w:hAnsiTheme="minorEastAsia"/>
                <w:sz w:val="24"/>
                <w:szCs w:val="24"/>
              </w:rPr>
              <w:t>4月31日前</w:t>
            </w:r>
          </w:p>
        </w:tc>
        <w:tc>
          <w:tcPr>
            <w:tcW w:w="5773" w:type="dxa"/>
          </w:tcPr>
          <w:p>
            <w:pPr>
              <w:spacing w:line="360" w:lineRule="auto"/>
              <w:rPr>
                <w:rFonts w:asciiTheme="minorEastAsia" w:hAnsiTheme="minorEastAsia"/>
                <w:sz w:val="24"/>
                <w:szCs w:val="24"/>
              </w:rPr>
            </w:pPr>
            <w:r>
              <w:rPr>
                <w:rFonts w:hint="eastAsia" w:asciiTheme="minorEastAsia" w:hAnsiTheme="minorEastAsia"/>
                <w:sz w:val="24"/>
                <w:szCs w:val="24"/>
              </w:rPr>
              <w:t>提交冯如杯创作作品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pPr>
              <w:spacing w:line="360" w:lineRule="auto"/>
              <w:jc w:val="left"/>
              <w:rPr>
                <w:rFonts w:asciiTheme="minorEastAsia" w:hAnsiTheme="minorEastAsia"/>
                <w:sz w:val="24"/>
                <w:szCs w:val="24"/>
              </w:rPr>
            </w:pPr>
            <w:r>
              <w:rPr>
                <w:rFonts w:hint="eastAsia" w:asciiTheme="minorEastAsia" w:hAnsiTheme="minorEastAsia"/>
                <w:sz w:val="24"/>
                <w:szCs w:val="24"/>
              </w:rPr>
              <w:t>5月1日前</w:t>
            </w:r>
          </w:p>
        </w:tc>
        <w:tc>
          <w:tcPr>
            <w:tcW w:w="5773" w:type="dxa"/>
          </w:tcPr>
          <w:p>
            <w:pPr>
              <w:spacing w:line="360" w:lineRule="auto"/>
              <w:rPr>
                <w:rFonts w:asciiTheme="minorEastAsia" w:hAnsiTheme="minorEastAsia"/>
                <w:sz w:val="24"/>
                <w:szCs w:val="24"/>
              </w:rPr>
            </w:pPr>
            <w:r>
              <w:rPr>
                <w:rFonts w:hint="eastAsia" w:asciiTheme="minorEastAsia" w:hAnsiTheme="minorEastAsia"/>
                <w:sz w:val="24"/>
                <w:szCs w:val="24"/>
              </w:rPr>
              <w:t>公布模拟飞行赛结果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spacing w:line="360" w:lineRule="auto"/>
              <w:jc w:val="left"/>
              <w:rPr>
                <w:rFonts w:asciiTheme="minorEastAsia" w:hAnsiTheme="minorEastAsia"/>
                <w:sz w:val="24"/>
                <w:szCs w:val="24"/>
              </w:rPr>
            </w:pPr>
            <w:r>
              <w:rPr>
                <w:rFonts w:hint="eastAsia" w:asciiTheme="minorEastAsia" w:hAnsiTheme="minorEastAsia"/>
                <w:sz w:val="24"/>
                <w:szCs w:val="24"/>
              </w:rPr>
              <w:t>5月15日前</w:t>
            </w:r>
          </w:p>
        </w:tc>
        <w:tc>
          <w:tcPr>
            <w:tcW w:w="5773" w:type="dxa"/>
          </w:tcPr>
          <w:p>
            <w:pPr>
              <w:spacing w:line="360" w:lineRule="auto"/>
              <w:rPr>
                <w:rFonts w:asciiTheme="minorEastAsia" w:hAnsiTheme="minorEastAsia"/>
                <w:sz w:val="24"/>
                <w:szCs w:val="24"/>
              </w:rPr>
            </w:pPr>
            <w:r>
              <w:rPr>
                <w:rFonts w:hint="eastAsia" w:asciiTheme="minorEastAsia" w:hAnsiTheme="minorEastAsia"/>
                <w:sz w:val="24"/>
                <w:szCs w:val="24"/>
              </w:rPr>
              <w:t>公布“冯如杯“创意作品赛结果</w:t>
            </w:r>
          </w:p>
        </w:tc>
      </w:tr>
    </w:tbl>
    <w:p>
      <w:pPr>
        <w:widowControl/>
        <w:jc w:val="left"/>
        <w:rPr>
          <w:rFonts w:ascii="仿宋" w:hAnsi="仿宋" w:eastAsia="仿宋"/>
          <w:b/>
          <w:bCs/>
          <w:sz w:val="28"/>
          <w:szCs w:val="28"/>
        </w:rPr>
      </w:pPr>
    </w:p>
    <w:p>
      <w:pPr>
        <w:rPr>
          <w:rFonts w:hint="eastAsia" w:ascii="仿宋" w:hAnsi="仿宋" w:eastAsia="仿宋" w:cs="仿宋"/>
          <w:b w:val="0"/>
          <w:bCs w:val="0"/>
          <w:sz w:val="28"/>
          <w:szCs w:val="28"/>
        </w:rPr>
      </w:pPr>
      <w:r>
        <w:rPr>
          <w:rFonts w:hint="eastAsia" w:ascii="仿宋" w:hAnsi="仿宋" w:eastAsia="仿宋" w:cs="仿宋"/>
          <w:b w:val="0"/>
          <w:bCs w:val="0"/>
          <w:sz w:val="28"/>
          <w:szCs w:val="28"/>
        </w:rPr>
        <w:t>附件2</w:t>
      </w:r>
    </w:p>
    <w:p>
      <w:pPr>
        <w:spacing w:before="156" w:beforeLines="50" w:line="276" w:lineRule="auto"/>
        <w:jc w:val="center"/>
        <w:rPr>
          <w:rFonts w:hint="eastAsia" w:ascii="方正小标宋简体" w:hAnsi="方正小标宋简体" w:eastAsia="方正小标宋简体" w:cs="方正小标宋简体"/>
          <w:b w:val="0"/>
          <w:bCs w:val="0"/>
          <w:color w:val="000000"/>
          <w:sz w:val="32"/>
          <w:szCs w:val="32"/>
          <w:shd w:val="clear" w:color="auto" w:fill="FFFFFF"/>
        </w:rPr>
      </w:pPr>
      <w:bookmarkStart w:id="3" w:name="_Hlk99269186"/>
      <w:bookmarkStart w:id="4" w:name="_Hlk96616575"/>
      <w:r>
        <w:rPr>
          <w:rFonts w:hint="eastAsia" w:ascii="方正小标宋简体" w:hAnsi="方正小标宋简体" w:eastAsia="方正小标宋简体" w:cs="方正小标宋简体"/>
          <w:b w:val="0"/>
          <w:bCs w:val="0"/>
          <w:color w:val="000000"/>
          <w:sz w:val="32"/>
          <w:szCs w:val="32"/>
          <w:shd w:val="clear" w:color="auto" w:fill="FFFFFF"/>
        </w:rPr>
        <w:t>2022年广东省青少年中航国际杯模拟飞行线上赛</w:t>
      </w:r>
    </w:p>
    <w:bookmarkEnd w:id="3"/>
    <w:p>
      <w:pPr>
        <w:spacing w:before="156" w:beforeLines="50" w:line="276" w:lineRule="auto"/>
        <w:jc w:val="center"/>
        <w:rPr>
          <w:rFonts w:hint="eastAsia" w:ascii="方正小标宋简体" w:hAnsi="方正小标宋简体" w:eastAsia="方正小标宋简体" w:cs="方正小标宋简体"/>
          <w:b w:val="0"/>
          <w:bCs w:val="0"/>
          <w:color w:val="000000"/>
          <w:sz w:val="32"/>
          <w:szCs w:val="32"/>
          <w:shd w:val="clear" w:color="auto" w:fill="FFFFFF"/>
        </w:rPr>
      </w:pPr>
      <w:r>
        <w:rPr>
          <w:rFonts w:hint="eastAsia" w:ascii="方正小标宋简体" w:hAnsi="方正小标宋简体" w:eastAsia="方正小标宋简体" w:cs="方正小标宋简体"/>
          <w:b w:val="0"/>
          <w:bCs w:val="0"/>
          <w:color w:val="000000"/>
          <w:sz w:val="32"/>
          <w:szCs w:val="32"/>
          <w:shd w:val="clear" w:color="auto" w:fill="FFFFFF"/>
        </w:rPr>
        <w:t>竞赛规则</w:t>
      </w:r>
    </w:p>
    <w:bookmarkEnd w:id="4"/>
    <w:p>
      <w:pPr>
        <w:spacing w:before="156" w:beforeLines="50" w:line="276" w:lineRule="auto"/>
        <w:jc w:val="left"/>
        <w:rPr>
          <w:rFonts w:asciiTheme="minorEastAsia" w:hAnsiTheme="minorEastAsia"/>
          <w:b/>
          <w:bCs/>
          <w:color w:val="000000"/>
          <w:sz w:val="24"/>
          <w:szCs w:val="24"/>
        </w:rPr>
      </w:pPr>
      <w:r>
        <w:rPr>
          <w:rFonts w:hint="eastAsia" w:asciiTheme="minorEastAsia" w:hAnsiTheme="minorEastAsia"/>
          <w:b/>
          <w:bCs/>
          <w:color w:val="000000"/>
          <w:sz w:val="24"/>
          <w:szCs w:val="24"/>
        </w:rPr>
        <w:t>一</w:t>
      </w:r>
      <w:r>
        <w:rPr>
          <w:rFonts w:hint="eastAsia" w:asciiTheme="minorEastAsia" w:hAnsiTheme="minorEastAsia"/>
          <w:b/>
          <w:bCs/>
          <w:color w:val="000000"/>
          <w:sz w:val="24"/>
          <w:szCs w:val="24"/>
          <w:lang w:eastAsia="zh-CN"/>
        </w:rPr>
        <w:t>、</w:t>
      </w:r>
      <w:r>
        <w:rPr>
          <w:rFonts w:hint="eastAsia" w:asciiTheme="minorEastAsia" w:hAnsiTheme="minorEastAsia"/>
          <w:b/>
          <w:bCs/>
          <w:color w:val="000000"/>
          <w:sz w:val="24"/>
          <w:szCs w:val="24"/>
        </w:rPr>
        <w:t xml:space="preserve">竞赛通则 </w:t>
      </w:r>
    </w:p>
    <w:p>
      <w:pPr>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青少年模拟飞行网络大赛是培养参赛学生学习飞行原理、航空知识和航空器操作基本要领的最好方式；通过模拟飞行操作，能提高参赛学生动手动脑的协调能力和快速应变能力，熟练飞行操作的基本技巧，以锻炼参赛学生克服困难、百折不挠的勇气和毅力。通过接力比赛的形式激发参赛学生相互合作的团队精神。</w:t>
      </w:r>
    </w:p>
    <w:p>
      <w:pPr>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比赛中，通过遵守统一、规范的竞赛规则，使参赛学生在比赛中学习到公平竞争、遵守纪律的意识，为国家培养优秀的航空科技人才。</w:t>
      </w:r>
    </w:p>
    <w:p>
      <w:pPr>
        <w:spacing w:before="156" w:beforeLines="50" w:line="276" w:lineRule="auto"/>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 xml:space="preserve">1.1 </w:t>
      </w:r>
      <w:r>
        <w:rPr>
          <w:rFonts w:hint="eastAsia" w:cs="仿宋" w:asciiTheme="minorEastAsia" w:hAnsiTheme="minorEastAsia"/>
          <w:color w:val="000000"/>
          <w:kern w:val="0"/>
          <w:sz w:val="24"/>
          <w:szCs w:val="24"/>
        </w:rPr>
        <w:t>竞赛项目</w:t>
      </w:r>
    </w:p>
    <w:p>
      <w:pPr>
        <w:spacing w:before="156" w:beforeLines="50" w:line="276" w:lineRule="auto"/>
        <w:ind w:firstLine="504" w:firstLineChars="210"/>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A 竞速特技飞行赛</w:t>
      </w:r>
    </w:p>
    <w:p>
      <w:pPr>
        <w:spacing w:before="156" w:beforeLines="50" w:line="276" w:lineRule="auto"/>
        <w:ind w:firstLine="504" w:firstLineChars="210"/>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B 航母五边起降赛</w:t>
      </w:r>
    </w:p>
    <w:p>
      <w:pPr>
        <w:spacing w:before="156" w:beforeLines="50" w:line="276" w:lineRule="auto"/>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1.2</w:t>
      </w:r>
      <w:r>
        <w:rPr>
          <w:rFonts w:hint="eastAsia" w:cs="仿宋" w:asciiTheme="minorEastAsia" w:hAnsiTheme="minorEastAsia"/>
          <w:color w:val="000000"/>
          <w:kern w:val="0"/>
          <w:sz w:val="24"/>
          <w:szCs w:val="24"/>
        </w:rPr>
        <w:t xml:space="preserve"> 竞赛分组:</w:t>
      </w:r>
    </w:p>
    <w:p>
      <w:pPr>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各竞赛项目分为小学组、初中组、高中组、大学组，分别排列名次。</w:t>
      </w:r>
    </w:p>
    <w:p>
      <w:pPr>
        <w:spacing w:before="156" w:beforeLines="50" w:line="276" w:lineRule="auto"/>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1.3</w:t>
      </w:r>
      <w:r>
        <w:rPr>
          <w:rFonts w:hint="eastAsia" w:cs="仿宋" w:asciiTheme="minorEastAsia" w:hAnsiTheme="minorEastAsia"/>
          <w:color w:val="000000"/>
          <w:kern w:val="0"/>
          <w:sz w:val="24"/>
          <w:szCs w:val="24"/>
        </w:rPr>
        <w:t xml:space="preserve"> 电脑操作系统：</w:t>
      </w:r>
    </w:p>
    <w:p>
      <w:pPr>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计算机预装系统：WindowsXP / Windows7/ Windows10。</w:t>
      </w:r>
    </w:p>
    <w:p>
      <w:pPr>
        <w:spacing w:before="156" w:beforeLines="50" w:line="276" w:lineRule="auto"/>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1.4</w:t>
      </w:r>
      <w:r>
        <w:rPr>
          <w:rFonts w:hint="eastAsia" w:cs="仿宋" w:asciiTheme="minorEastAsia" w:hAnsiTheme="minorEastAsia"/>
          <w:color w:val="000000"/>
          <w:kern w:val="0"/>
          <w:sz w:val="24"/>
          <w:szCs w:val="24"/>
        </w:rPr>
        <w:t xml:space="preserve"> 竞赛软件：</w:t>
      </w:r>
    </w:p>
    <w:p>
      <w:pPr>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使用《音速时代》Sonic Age模拟飞行软件。</w:t>
      </w:r>
    </w:p>
    <w:p>
      <w:pPr>
        <w:tabs>
          <w:tab w:val="left" w:pos="1260"/>
        </w:tabs>
        <w:spacing w:before="156" w:beforeLines="50" w:line="276" w:lineRule="auto"/>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1.5</w:t>
      </w:r>
      <w:r>
        <w:rPr>
          <w:rFonts w:hint="eastAsia" w:cs="仿宋" w:asciiTheme="minorEastAsia" w:hAnsiTheme="minorEastAsia"/>
          <w:color w:val="000000"/>
          <w:kern w:val="0"/>
          <w:sz w:val="24"/>
          <w:szCs w:val="24"/>
        </w:rPr>
        <w:t xml:space="preserve"> 比赛场地要求：</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家庭；教室均可。</w:t>
      </w:r>
    </w:p>
    <w:p>
      <w:pPr>
        <w:tabs>
          <w:tab w:val="left" w:pos="1260"/>
        </w:tabs>
        <w:spacing w:before="156" w:beforeLines="50" w:line="276" w:lineRule="auto"/>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1.6</w:t>
      </w:r>
      <w:r>
        <w:rPr>
          <w:rFonts w:hint="eastAsia" w:cs="仿宋" w:asciiTheme="minorEastAsia" w:hAnsiTheme="minorEastAsia"/>
          <w:color w:val="000000"/>
          <w:kern w:val="0"/>
          <w:sz w:val="24"/>
          <w:szCs w:val="24"/>
        </w:rPr>
        <w:t xml:space="preserve"> 比赛计算机：</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要求计算机可以流畅的运行《音速时代》Sonic Age模拟飞行软件。</w:t>
      </w:r>
    </w:p>
    <w:p>
      <w:pPr>
        <w:tabs>
          <w:tab w:val="left" w:pos="1260"/>
        </w:tabs>
        <w:spacing w:before="156" w:beforeLines="50" w:line="276" w:lineRule="auto"/>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1.7</w:t>
      </w:r>
      <w:r>
        <w:rPr>
          <w:rFonts w:hint="eastAsia" w:cs="仿宋" w:asciiTheme="minorEastAsia" w:hAnsiTheme="minorEastAsia"/>
          <w:color w:val="000000"/>
          <w:kern w:val="0"/>
          <w:sz w:val="24"/>
          <w:szCs w:val="24"/>
        </w:rPr>
        <w:t xml:space="preserve"> 模拟设备：</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使用罗技3D回旋钛翼操纵杆。</w:t>
      </w:r>
    </w:p>
    <w:p>
      <w:pPr>
        <w:spacing w:before="156" w:beforeLines="50" w:line="276" w:lineRule="auto"/>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1.8</w:t>
      </w:r>
      <w:r>
        <w:rPr>
          <w:rFonts w:hint="eastAsia" w:cs="仿宋" w:asciiTheme="minorEastAsia" w:hAnsiTheme="minorEastAsia"/>
          <w:color w:val="000000"/>
          <w:kern w:val="0"/>
          <w:sz w:val="24"/>
          <w:szCs w:val="24"/>
        </w:rPr>
        <w:t xml:space="preserve"> 飞机：</w:t>
      </w:r>
    </w:p>
    <w:p>
      <w:pPr>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参赛学生比赛时将更换飞机涂装及地图上的特殊标记，还有飞行员呼号。</w:t>
      </w:r>
    </w:p>
    <w:p>
      <w:pPr>
        <w:spacing w:before="156" w:beforeLines="50" w:line="276" w:lineRule="auto"/>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1.9</w:t>
      </w:r>
      <w:r>
        <w:rPr>
          <w:rFonts w:hint="eastAsia" w:cs="仿宋" w:asciiTheme="minorEastAsia" w:hAnsiTheme="minorEastAsia"/>
          <w:color w:val="000000"/>
          <w:kern w:val="0"/>
          <w:sz w:val="24"/>
          <w:szCs w:val="24"/>
        </w:rPr>
        <w:t xml:space="preserve"> 竞赛地图和环境：</w:t>
      </w:r>
    </w:p>
    <w:p>
      <w:pPr>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1.9.1</w:t>
      </w:r>
      <w:r>
        <w:rPr>
          <w:rFonts w:hint="eastAsia" w:cs="仿宋" w:asciiTheme="minorEastAsia" w:hAnsiTheme="minorEastAsia"/>
          <w:color w:val="000000"/>
          <w:kern w:val="0"/>
          <w:sz w:val="24"/>
          <w:szCs w:val="24"/>
        </w:rPr>
        <w:t xml:space="preserve"> 操作视角：必须采用第一视角飞行。</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 xml:space="preserve">1.9.2 </w:t>
      </w:r>
      <w:r>
        <w:rPr>
          <w:rFonts w:hint="eastAsia" w:cs="仿宋" w:asciiTheme="minorEastAsia" w:hAnsiTheme="minorEastAsia"/>
          <w:color w:val="000000"/>
          <w:kern w:val="0"/>
          <w:sz w:val="24"/>
          <w:szCs w:val="24"/>
        </w:rPr>
        <w:t>真实度设置：普通。</w:t>
      </w:r>
    </w:p>
    <w:p>
      <w:pPr>
        <w:tabs>
          <w:tab w:val="left" w:pos="1260"/>
        </w:tabs>
        <w:spacing w:before="156" w:beforeLines="50" w:line="276" w:lineRule="auto"/>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 xml:space="preserve">1.10  </w:t>
      </w:r>
      <w:r>
        <w:rPr>
          <w:rFonts w:hint="eastAsia" w:cs="仿宋" w:asciiTheme="minorEastAsia" w:hAnsiTheme="minorEastAsia"/>
          <w:color w:val="000000"/>
          <w:kern w:val="0"/>
          <w:sz w:val="24"/>
          <w:szCs w:val="24"/>
        </w:rPr>
        <w:t>成绩计算：</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根据飞行时间决定成绩排名。</w:t>
      </w:r>
    </w:p>
    <w:p>
      <w:pPr>
        <w:spacing w:before="156" w:beforeLines="50" w:line="276" w:lineRule="auto"/>
        <w:jc w:val="left"/>
        <w:rPr>
          <w:rFonts w:asciiTheme="minorEastAsia" w:hAnsiTheme="minorEastAsia"/>
          <w:b/>
          <w:bCs/>
          <w:color w:val="000000"/>
          <w:sz w:val="24"/>
          <w:szCs w:val="24"/>
        </w:rPr>
      </w:pPr>
      <w:r>
        <w:rPr>
          <w:rFonts w:hint="eastAsia" w:asciiTheme="minorEastAsia" w:hAnsiTheme="minorEastAsia"/>
          <w:b/>
          <w:bCs/>
          <w:color w:val="000000"/>
          <w:sz w:val="24"/>
          <w:szCs w:val="24"/>
        </w:rPr>
        <w:t>二</w:t>
      </w:r>
      <w:r>
        <w:rPr>
          <w:rFonts w:hint="eastAsia" w:asciiTheme="minorEastAsia" w:hAnsiTheme="minorEastAsia"/>
          <w:b/>
          <w:bCs/>
          <w:color w:val="000000"/>
          <w:sz w:val="24"/>
          <w:szCs w:val="24"/>
          <w:lang w:eastAsia="zh-CN"/>
        </w:rPr>
        <w:t>、</w:t>
      </w:r>
      <w:r>
        <w:rPr>
          <w:rFonts w:hint="eastAsia" w:asciiTheme="minorEastAsia" w:hAnsiTheme="minorEastAsia"/>
          <w:b/>
          <w:bCs/>
          <w:color w:val="000000"/>
          <w:sz w:val="24"/>
          <w:szCs w:val="24"/>
        </w:rPr>
        <w:t>竞速特技飞行赛竞赛规则</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竞速特技飞行赛，是指使用指定机型在特定场地，根据竞速飞行地图导航图所示，进行穿越各种障碍物的航空飞行竞赛项目。</w:t>
      </w:r>
    </w:p>
    <w:p>
      <w:pPr>
        <w:tabs>
          <w:tab w:val="left" w:pos="1260"/>
        </w:tabs>
        <w:spacing w:before="156" w:beforeLines="50" w:line="276" w:lineRule="auto"/>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2.1</w:t>
      </w:r>
      <w:r>
        <w:rPr>
          <w:rFonts w:hint="eastAsia" w:cs="仿宋" w:asciiTheme="minorEastAsia" w:hAnsiTheme="minorEastAsia"/>
          <w:color w:val="000000"/>
          <w:kern w:val="0"/>
          <w:sz w:val="24"/>
          <w:szCs w:val="24"/>
        </w:rPr>
        <w:t xml:space="preserve"> 竞赛环境</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2.1.1</w:t>
      </w:r>
      <w:r>
        <w:rPr>
          <w:rFonts w:hint="eastAsia" w:cs="仿宋" w:asciiTheme="minorEastAsia" w:hAnsiTheme="minorEastAsia"/>
          <w:color w:val="000000"/>
          <w:kern w:val="0"/>
          <w:sz w:val="24"/>
          <w:szCs w:val="24"/>
        </w:rPr>
        <w:t xml:space="preserve"> 模拟机型：苏霍伊SU-26,1984。</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2.1.2</w:t>
      </w:r>
      <w:r>
        <w:rPr>
          <w:rFonts w:hint="eastAsia" w:cs="仿宋" w:asciiTheme="minorEastAsia" w:hAnsiTheme="minorEastAsia"/>
          <w:color w:val="000000"/>
          <w:kern w:val="0"/>
          <w:sz w:val="24"/>
          <w:szCs w:val="24"/>
        </w:rPr>
        <w:t xml:space="preserve"> 比赛使用机场：模拟飞行竞速飞行专用机场。</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2.1.3</w:t>
      </w:r>
      <w:r>
        <w:rPr>
          <w:rFonts w:hint="eastAsia" w:cs="仿宋" w:asciiTheme="minorEastAsia" w:hAnsiTheme="minorEastAsia"/>
          <w:color w:val="000000"/>
          <w:kern w:val="0"/>
          <w:sz w:val="24"/>
          <w:szCs w:val="24"/>
        </w:rPr>
        <w:t xml:space="preserve"> 气象：晴空少云。</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2.1.4</w:t>
      </w:r>
      <w:r>
        <w:rPr>
          <w:rFonts w:hint="eastAsia" w:cs="仿宋" w:asciiTheme="minorEastAsia" w:hAnsiTheme="minorEastAsia"/>
          <w:color w:val="000000"/>
          <w:kern w:val="0"/>
          <w:sz w:val="24"/>
          <w:szCs w:val="24"/>
        </w:rPr>
        <w:t xml:space="preserve"> 飞行员1名。</w:t>
      </w:r>
    </w:p>
    <w:p>
      <w:pPr>
        <w:tabs>
          <w:tab w:val="left" w:pos="1260"/>
        </w:tabs>
        <w:spacing w:before="156" w:beforeLines="50" w:line="276" w:lineRule="auto"/>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2.2</w:t>
      </w:r>
      <w:r>
        <w:rPr>
          <w:rFonts w:hint="eastAsia" w:cs="仿宋" w:asciiTheme="minorEastAsia" w:hAnsiTheme="minorEastAsia"/>
          <w:color w:val="000000"/>
          <w:kern w:val="0"/>
          <w:sz w:val="24"/>
          <w:szCs w:val="24"/>
        </w:rPr>
        <w:t xml:space="preserve"> 比赛程序</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赛前根据《青少年模拟飞行网络热身赛参赛流程》的规定设置涂装和飞行员呼号，按照要求流程上传比赛飞行录像文件和视频录像文件。</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比赛具体操作方法如下：</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2.2.1</w:t>
      </w:r>
      <w:r>
        <w:rPr>
          <w:rFonts w:hint="eastAsia" w:cs="仿宋" w:asciiTheme="minorEastAsia" w:hAnsiTheme="minorEastAsia"/>
          <w:color w:val="000000"/>
          <w:kern w:val="0"/>
          <w:sz w:val="24"/>
          <w:szCs w:val="24"/>
        </w:rPr>
        <w:t xml:space="preserve"> 按键盘上的“K”键安置轮档，启动飞机。</w:t>
      </w:r>
    </w:p>
    <w:p>
      <w:pPr>
        <w:tabs>
          <w:tab w:val="left" w:pos="1260"/>
        </w:tabs>
        <w:spacing w:before="156" w:beforeLines="50" w:line="276" w:lineRule="auto"/>
        <w:ind w:left="1140" w:leftChars="200" w:hanging="720" w:hangingChars="300"/>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2.2.2</w:t>
      </w:r>
      <w:r>
        <w:rPr>
          <w:rFonts w:hint="eastAsia" w:cs="仿宋" w:asciiTheme="minorEastAsia" w:hAnsiTheme="minorEastAsia"/>
          <w:color w:val="000000"/>
          <w:kern w:val="0"/>
          <w:sz w:val="24"/>
          <w:szCs w:val="24"/>
        </w:rPr>
        <w:t xml:space="preserve"> 按键盘上的“/”键设定翼尖拉烟，将发动机动力设置为100% ，按“E”键开始录像，再次按“K”键轮档移除，之后起飞。</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2.2.3</w:t>
      </w:r>
      <w:r>
        <w:rPr>
          <w:rFonts w:hint="eastAsia" w:cs="仿宋" w:asciiTheme="minorEastAsia" w:hAnsiTheme="minorEastAsia"/>
          <w:color w:val="000000"/>
          <w:kern w:val="0"/>
          <w:sz w:val="24"/>
          <w:szCs w:val="24"/>
        </w:rPr>
        <w:t xml:space="preserve"> 保持平稳直飞状态，尽快将速度提升，飞向转弯铁塔。</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2.2.4</w:t>
      </w:r>
      <w:r>
        <w:rPr>
          <w:rFonts w:hint="eastAsia" w:cs="仿宋" w:asciiTheme="minorEastAsia" w:hAnsiTheme="minorEastAsia"/>
          <w:color w:val="000000"/>
          <w:kern w:val="0"/>
          <w:sz w:val="24"/>
          <w:szCs w:val="24"/>
        </w:rPr>
        <w:t xml:space="preserve"> 按照竞速飞行导航图指定路线飞行。</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2.2.5</w:t>
      </w:r>
      <w:r>
        <w:rPr>
          <w:rFonts w:hint="eastAsia" w:cs="仿宋" w:asciiTheme="minorEastAsia" w:hAnsiTheme="minorEastAsia"/>
          <w:color w:val="000000"/>
          <w:kern w:val="0"/>
          <w:sz w:val="24"/>
          <w:szCs w:val="24"/>
        </w:rPr>
        <w:t xml:space="preserve"> 预赛选手穿过终点线的铁门之后，必须降落。</w:t>
      </w:r>
    </w:p>
    <w:p>
      <w:pPr>
        <w:tabs>
          <w:tab w:val="left" w:pos="1260"/>
        </w:tabs>
        <w:spacing w:before="156" w:beforeLines="50" w:line="276" w:lineRule="auto"/>
        <w:ind w:left="1140" w:leftChars="200" w:hanging="720" w:hangingChars="300"/>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 xml:space="preserve">2.2.6 </w:t>
      </w:r>
      <w:r>
        <w:rPr>
          <w:rFonts w:hint="eastAsia" w:cs="仿宋" w:asciiTheme="minorEastAsia" w:hAnsiTheme="minorEastAsia"/>
          <w:color w:val="000000"/>
          <w:kern w:val="0"/>
          <w:sz w:val="24"/>
          <w:szCs w:val="24"/>
        </w:rPr>
        <w:t>平稳降落之后关闭总电门，等待螺旋桨完全停止转动后，再次按“E”键停止录像，结束飞行。</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2.2.7</w:t>
      </w:r>
      <w:r>
        <w:rPr>
          <w:rFonts w:hint="eastAsia" w:cs="仿宋" w:asciiTheme="minorEastAsia" w:hAnsiTheme="minorEastAsia"/>
          <w:color w:val="000000"/>
          <w:kern w:val="0"/>
          <w:sz w:val="24"/>
          <w:szCs w:val="24"/>
        </w:rPr>
        <w:t xml:space="preserve"> 赛事不接受任何因软硬件与网络故障的重赛申诉。</w:t>
      </w:r>
    </w:p>
    <w:p>
      <w:pPr>
        <w:tabs>
          <w:tab w:val="left" w:pos="1260"/>
        </w:tabs>
        <w:spacing w:before="156" w:beforeLines="50" w:line="276" w:lineRule="auto"/>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2.3</w:t>
      </w:r>
      <w:r>
        <w:rPr>
          <w:rFonts w:hint="eastAsia" w:cs="仿宋" w:asciiTheme="minorEastAsia" w:hAnsiTheme="minorEastAsia"/>
          <w:color w:val="000000"/>
          <w:kern w:val="0"/>
          <w:sz w:val="24"/>
          <w:szCs w:val="24"/>
        </w:rPr>
        <w:t xml:space="preserve"> 处罚</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在比赛过程中，对严重违规行为将给予相应处罚。</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2.3.1</w:t>
      </w:r>
      <w:r>
        <w:rPr>
          <w:rFonts w:hint="eastAsia" w:cs="仿宋" w:asciiTheme="minorEastAsia" w:hAnsiTheme="minorEastAsia"/>
          <w:color w:val="000000"/>
          <w:kern w:val="0"/>
          <w:sz w:val="24"/>
          <w:szCs w:val="24"/>
        </w:rPr>
        <w:t xml:space="preserve"> 以下行为将被罚分：</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A 飞机任何部位触碰转弯铁塔，加罚5秒；</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B 飞机任何部位高于气球门，加罚5秒；</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C 机身任何部位超出铁门，加罚5秒；</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D 参赛学生应该按照飞行路线穿过每一个门，如果遗漏一个门加罚25秒；</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E 起飞和降落时飞机任何部位接触跑道四周的草地，均加罚5秒。</w:t>
      </w:r>
    </w:p>
    <w:p>
      <w:pPr>
        <w:tabs>
          <w:tab w:val="left" w:pos="1260"/>
        </w:tabs>
        <w:spacing w:before="156" w:beforeLines="50" w:line="276" w:lineRule="auto"/>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2.3.2</w:t>
      </w:r>
      <w:r>
        <w:rPr>
          <w:rFonts w:hint="eastAsia" w:cs="仿宋" w:asciiTheme="minorEastAsia" w:hAnsiTheme="minorEastAsia"/>
          <w:color w:val="000000"/>
          <w:kern w:val="0"/>
          <w:sz w:val="24"/>
          <w:szCs w:val="24"/>
        </w:rPr>
        <w:t xml:space="preserve"> 以下行为取消该次比赛成绩：</w:t>
      </w:r>
    </w:p>
    <w:p>
      <w:pPr>
        <w:tabs>
          <w:tab w:val="left" w:pos="1260"/>
        </w:tabs>
        <w:spacing w:before="156" w:beforeLines="50" w:line="276" w:lineRule="auto"/>
        <w:ind w:firstLine="484" w:firstLineChars="202"/>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A 比赛过程中发现参赛学生身份不符或弄虚作假者；</w:t>
      </w:r>
    </w:p>
    <w:p>
      <w:pPr>
        <w:tabs>
          <w:tab w:val="left" w:pos="1260"/>
        </w:tabs>
        <w:spacing w:before="156" w:beforeLines="50" w:line="276" w:lineRule="auto"/>
        <w:ind w:firstLine="484" w:firstLineChars="202"/>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B 赛前点名3次或2分钟未到者；</w:t>
      </w:r>
    </w:p>
    <w:p>
      <w:pPr>
        <w:tabs>
          <w:tab w:val="left" w:pos="1260"/>
        </w:tabs>
        <w:spacing w:before="156" w:beforeLines="50" w:line="276" w:lineRule="auto"/>
        <w:ind w:firstLine="484" w:firstLineChars="202"/>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C 比赛开始后20秒内飞机未能起飞或飞行路线错误；</w:t>
      </w:r>
    </w:p>
    <w:p>
      <w:pPr>
        <w:tabs>
          <w:tab w:val="left" w:pos="1260"/>
        </w:tabs>
        <w:spacing w:before="156" w:beforeLines="50" w:line="276" w:lineRule="auto"/>
        <w:ind w:firstLine="484" w:firstLineChars="202"/>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 xml:space="preserve">D 飞机没有绕过铁塔或中途坠毁； </w:t>
      </w:r>
    </w:p>
    <w:p>
      <w:pPr>
        <w:tabs>
          <w:tab w:val="left" w:pos="1260"/>
        </w:tabs>
        <w:spacing w:before="156" w:beforeLines="50" w:line="276" w:lineRule="auto"/>
        <w:ind w:firstLine="484" w:firstLineChars="202"/>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 xml:space="preserve">E 未能穿过终点门（线）并且降落； </w:t>
      </w:r>
    </w:p>
    <w:p>
      <w:pPr>
        <w:tabs>
          <w:tab w:val="left" w:pos="1260"/>
        </w:tabs>
        <w:spacing w:before="156" w:beforeLines="50" w:line="276" w:lineRule="auto"/>
        <w:ind w:firstLine="484" w:firstLineChars="202"/>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F 飞机未能穿过爬升气球门或机身任何部分未能越过高度指示灯光标志的；</w:t>
      </w:r>
    </w:p>
    <w:p>
      <w:pPr>
        <w:tabs>
          <w:tab w:val="left" w:pos="1260"/>
        </w:tabs>
        <w:spacing w:before="156" w:beforeLines="50" w:line="276" w:lineRule="auto"/>
        <w:ind w:firstLine="484" w:firstLineChars="202"/>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G 飞机错过2个气球门或2个铁门,判定为飞行路线错误；</w:t>
      </w:r>
    </w:p>
    <w:p>
      <w:pPr>
        <w:tabs>
          <w:tab w:val="left" w:pos="1260"/>
        </w:tabs>
        <w:spacing w:before="156" w:beforeLines="50" w:line="276" w:lineRule="auto"/>
        <w:ind w:firstLine="484" w:firstLineChars="202"/>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H 飞机在飞行、降落时发生任何损坏；</w:t>
      </w:r>
    </w:p>
    <w:p>
      <w:pPr>
        <w:tabs>
          <w:tab w:val="left" w:pos="1260"/>
        </w:tabs>
        <w:spacing w:before="156" w:beforeLines="50" w:line="276" w:lineRule="auto"/>
        <w:ind w:firstLine="484" w:firstLineChars="202"/>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I 飞行中机身任何部位触地；</w:t>
      </w:r>
    </w:p>
    <w:p>
      <w:pPr>
        <w:tabs>
          <w:tab w:val="left" w:pos="1260"/>
        </w:tabs>
        <w:spacing w:before="156" w:beforeLines="50" w:line="276" w:lineRule="auto"/>
        <w:ind w:firstLine="484" w:firstLineChars="202"/>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J 赛后未能提交完整飞行录像文件；</w:t>
      </w:r>
    </w:p>
    <w:p>
      <w:pPr>
        <w:tabs>
          <w:tab w:val="left" w:pos="1260"/>
        </w:tabs>
        <w:spacing w:before="156" w:beforeLines="50" w:line="276" w:lineRule="auto"/>
        <w:ind w:firstLine="484" w:firstLineChars="202"/>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K</w:t>
      </w:r>
      <w:r>
        <w:rPr>
          <w:rFonts w:cs="仿宋" w:asciiTheme="minorEastAsia" w:hAnsiTheme="minorEastAsia"/>
          <w:color w:val="000000"/>
          <w:kern w:val="0"/>
          <w:sz w:val="24"/>
          <w:szCs w:val="24"/>
        </w:rPr>
        <w:t xml:space="preserve"> </w:t>
      </w:r>
      <w:r>
        <w:rPr>
          <w:rFonts w:hint="eastAsia" w:cs="仿宋" w:asciiTheme="minorEastAsia" w:hAnsiTheme="minorEastAsia"/>
          <w:color w:val="000000"/>
          <w:kern w:val="0"/>
          <w:sz w:val="24"/>
          <w:szCs w:val="24"/>
        </w:rPr>
        <w:t>未能按照比赛示范录像路线飞行与降落的；</w:t>
      </w:r>
    </w:p>
    <w:p>
      <w:pPr>
        <w:tabs>
          <w:tab w:val="left" w:pos="1260"/>
        </w:tabs>
        <w:spacing w:before="156" w:beforeLines="50" w:line="276" w:lineRule="auto"/>
        <w:ind w:firstLine="484" w:firstLineChars="202"/>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L</w:t>
      </w:r>
      <w:r>
        <w:rPr>
          <w:rFonts w:cs="仿宋" w:asciiTheme="minorEastAsia" w:hAnsiTheme="minorEastAsia"/>
          <w:color w:val="000000"/>
          <w:kern w:val="0"/>
          <w:sz w:val="24"/>
          <w:szCs w:val="24"/>
        </w:rPr>
        <w:t xml:space="preserve"> </w:t>
      </w:r>
      <w:r>
        <w:rPr>
          <w:rFonts w:hint="eastAsia" w:cs="仿宋" w:asciiTheme="minorEastAsia" w:hAnsiTheme="minorEastAsia"/>
          <w:color w:val="000000"/>
          <w:kern w:val="0"/>
          <w:sz w:val="24"/>
          <w:szCs w:val="24"/>
        </w:rPr>
        <w:t>穿过铁门继续飞行不降落或者逆向降落的；</w:t>
      </w:r>
    </w:p>
    <w:p>
      <w:pPr>
        <w:tabs>
          <w:tab w:val="left" w:pos="1260"/>
        </w:tabs>
        <w:spacing w:before="156" w:beforeLines="50" w:line="276" w:lineRule="auto"/>
        <w:ind w:firstLine="484" w:firstLineChars="202"/>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M</w:t>
      </w:r>
      <w:r>
        <w:rPr>
          <w:rFonts w:cs="仿宋" w:asciiTheme="minorEastAsia" w:hAnsiTheme="minorEastAsia"/>
          <w:color w:val="000000"/>
          <w:kern w:val="0"/>
          <w:sz w:val="24"/>
          <w:szCs w:val="24"/>
        </w:rPr>
        <w:t xml:space="preserve"> </w:t>
      </w:r>
      <w:r>
        <w:rPr>
          <w:rFonts w:hint="eastAsia" w:cs="仿宋" w:asciiTheme="minorEastAsia" w:hAnsiTheme="minorEastAsia"/>
          <w:color w:val="000000"/>
          <w:kern w:val="0"/>
          <w:sz w:val="24"/>
          <w:szCs w:val="24"/>
        </w:rPr>
        <w:t>未降落在终点门（线）对应的指定跑道上；</w:t>
      </w:r>
    </w:p>
    <w:p>
      <w:pPr>
        <w:tabs>
          <w:tab w:val="left" w:pos="1260"/>
        </w:tabs>
        <w:spacing w:before="156" w:beforeLines="50" w:line="276" w:lineRule="auto"/>
        <w:ind w:firstLine="484" w:firstLineChars="202"/>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N</w:t>
      </w:r>
      <w:r>
        <w:rPr>
          <w:rFonts w:cs="仿宋" w:asciiTheme="minorEastAsia" w:hAnsiTheme="minorEastAsia"/>
          <w:color w:val="000000"/>
          <w:kern w:val="0"/>
          <w:sz w:val="24"/>
          <w:szCs w:val="24"/>
        </w:rPr>
        <w:t xml:space="preserve"> </w:t>
      </w:r>
      <w:r>
        <w:rPr>
          <w:rFonts w:hint="eastAsia" w:cs="仿宋" w:asciiTheme="minorEastAsia" w:hAnsiTheme="minorEastAsia"/>
          <w:color w:val="000000"/>
          <w:kern w:val="0"/>
          <w:sz w:val="24"/>
          <w:szCs w:val="24"/>
        </w:rPr>
        <w:t>穿过终点门（线）后应按照正常下滑降落程序降落，不能作任何有悖于安全的危险动</w:t>
      </w:r>
    </w:p>
    <w:p>
      <w:pPr>
        <w:tabs>
          <w:tab w:val="left" w:pos="1260"/>
        </w:tabs>
        <w:spacing w:before="156" w:beforeLines="50" w:line="276" w:lineRule="auto"/>
        <w:ind w:left="630" w:leftChars="300" w:firstLine="4" w:firstLineChars="2"/>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作，如果穿过终点门（线）后再次上升飞行高度，高于跑道30米的；飞机机身任何部分飞出跑道上空的；视为危险动作；</w:t>
      </w:r>
    </w:p>
    <w:p>
      <w:pPr>
        <w:tabs>
          <w:tab w:val="left" w:pos="1260"/>
        </w:tabs>
        <w:spacing w:before="156" w:beforeLines="50" w:line="276" w:lineRule="auto"/>
        <w:ind w:firstLine="484" w:firstLineChars="202"/>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O</w:t>
      </w:r>
      <w:r>
        <w:rPr>
          <w:rFonts w:cs="仿宋" w:asciiTheme="minorEastAsia" w:hAnsiTheme="minorEastAsia"/>
          <w:color w:val="000000"/>
          <w:kern w:val="0"/>
          <w:sz w:val="24"/>
          <w:szCs w:val="24"/>
        </w:rPr>
        <w:t xml:space="preserve"> </w:t>
      </w:r>
      <w:r>
        <w:rPr>
          <w:rFonts w:hint="eastAsia" w:cs="仿宋" w:asciiTheme="minorEastAsia" w:hAnsiTheme="minorEastAsia"/>
          <w:color w:val="000000"/>
          <w:kern w:val="0"/>
          <w:sz w:val="24"/>
          <w:szCs w:val="24"/>
        </w:rPr>
        <w:t>在参赛学生提交的飞行录像开始时未看见“轮档移除”字样的；</w:t>
      </w:r>
    </w:p>
    <w:p>
      <w:pPr>
        <w:tabs>
          <w:tab w:val="left" w:pos="1260"/>
        </w:tabs>
        <w:spacing w:before="156" w:beforeLines="50" w:line="276" w:lineRule="auto"/>
        <w:ind w:firstLine="484" w:firstLineChars="202"/>
        <w:jc w:val="left"/>
        <w:rPr>
          <w:rFonts w:cs="Arial" w:asciiTheme="minorEastAsia" w:hAnsiTheme="minorEastAsia"/>
          <w:color w:val="000000"/>
          <w:kern w:val="0"/>
          <w:sz w:val="24"/>
          <w:szCs w:val="24"/>
        </w:rPr>
      </w:pPr>
      <w:r>
        <w:rPr>
          <w:rFonts w:hint="eastAsia" w:cs="仿宋" w:asciiTheme="minorEastAsia" w:hAnsiTheme="minorEastAsia"/>
          <w:color w:val="000000"/>
          <w:kern w:val="0"/>
          <w:sz w:val="24"/>
          <w:szCs w:val="24"/>
        </w:rPr>
        <w:t>P</w:t>
      </w:r>
      <w:r>
        <w:rPr>
          <w:rFonts w:cs="仿宋" w:asciiTheme="minorEastAsia" w:hAnsiTheme="minorEastAsia"/>
          <w:color w:val="000000"/>
          <w:kern w:val="0"/>
          <w:sz w:val="24"/>
          <w:szCs w:val="24"/>
        </w:rPr>
        <w:t xml:space="preserve"> </w:t>
      </w:r>
      <w:r>
        <w:rPr>
          <w:rFonts w:hint="eastAsia" w:cs="仿宋" w:asciiTheme="minorEastAsia" w:hAnsiTheme="minorEastAsia"/>
          <w:color w:val="000000"/>
          <w:kern w:val="0"/>
          <w:sz w:val="24"/>
          <w:szCs w:val="24"/>
        </w:rPr>
        <w:t>在参赛学生提交的飞行录像开始时飞机前轮超过起跑线抢跑的。</w:t>
      </w:r>
    </w:p>
    <w:p>
      <w:pPr>
        <w:tabs>
          <w:tab w:val="left" w:pos="1260"/>
        </w:tabs>
        <w:spacing w:before="156" w:beforeLines="50" w:line="276" w:lineRule="auto"/>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2.4</w:t>
      </w:r>
      <w:r>
        <w:rPr>
          <w:rFonts w:hint="eastAsia" w:cs="仿宋" w:asciiTheme="minorEastAsia" w:hAnsiTheme="minorEastAsia"/>
          <w:color w:val="000000"/>
          <w:kern w:val="0"/>
          <w:sz w:val="24"/>
          <w:szCs w:val="24"/>
        </w:rPr>
        <w:t xml:space="preserve"> 成绩计算</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参赛学生按照竞速飞行指定路线飞行，以最短时间到达终点并成功降落者为优胜。</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2.4.1</w:t>
      </w:r>
      <w:r>
        <w:rPr>
          <w:rFonts w:hint="eastAsia" w:cs="仿宋" w:asciiTheme="minorEastAsia" w:hAnsiTheme="minorEastAsia"/>
          <w:color w:val="000000"/>
          <w:kern w:val="0"/>
          <w:sz w:val="24"/>
          <w:szCs w:val="24"/>
        </w:rPr>
        <w:t xml:space="preserve"> 参赛学生进行预赛2次飞行，取1次最好成绩。</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2.4.2</w:t>
      </w:r>
      <w:r>
        <w:rPr>
          <w:rFonts w:cs="微软雅黑" w:asciiTheme="minorEastAsia" w:hAnsiTheme="minorEastAsia"/>
          <w:color w:val="000000"/>
          <w:kern w:val="0"/>
          <w:sz w:val="24"/>
          <w:szCs w:val="24"/>
        </w:rPr>
        <w:t xml:space="preserve"> </w:t>
      </w:r>
      <w:r>
        <w:rPr>
          <w:rFonts w:hint="eastAsia" w:cs="仿宋" w:asciiTheme="minorEastAsia" w:hAnsiTheme="minorEastAsia"/>
          <w:color w:val="000000"/>
          <w:kern w:val="0"/>
          <w:sz w:val="24"/>
          <w:szCs w:val="24"/>
        </w:rPr>
        <w:t>时间计算：以参赛学生按“E”键录像为开始，以冲过终点门（线）为时间截止。</w:t>
      </w:r>
    </w:p>
    <w:p>
      <w:pPr>
        <w:tabs>
          <w:tab w:val="left" w:pos="1260"/>
        </w:tabs>
        <w:spacing w:before="156" w:beforeLines="50" w:line="276" w:lineRule="auto"/>
        <w:ind w:left="1140" w:leftChars="200" w:hanging="720" w:hangingChars="300"/>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2.4.3</w:t>
      </w:r>
      <w:r>
        <w:rPr>
          <w:rFonts w:cs="微软雅黑" w:asciiTheme="minorEastAsia" w:hAnsiTheme="minorEastAsia"/>
          <w:color w:val="000000"/>
          <w:kern w:val="0"/>
          <w:sz w:val="24"/>
          <w:szCs w:val="24"/>
        </w:rPr>
        <w:t xml:space="preserve"> </w:t>
      </w:r>
      <w:r>
        <w:rPr>
          <w:rFonts w:hint="eastAsia" w:cs="仿宋" w:asciiTheme="minorEastAsia" w:hAnsiTheme="minorEastAsia"/>
          <w:color w:val="000000"/>
          <w:kern w:val="0"/>
          <w:sz w:val="24"/>
          <w:szCs w:val="24"/>
        </w:rPr>
        <w:t>比赛结束后裁判员按照参赛学生成绩排定名次，如比赛成绩相同，则以加赛确定名次。</w:t>
      </w:r>
    </w:p>
    <w:p>
      <w:pPr>
        <w:spacing w:before="156" w:beforeLines="50" w:line="276" w:lineRule="auto"/>
        <w:jc w:val="left"/>
        <w:rPr>
          <w:rFonts w:asciiTheme="minorEastAsia" w:hAnsiTheme="minorEastAsia"/>
          <w:b/>
          <w:bCs/>
          <w:color w:val="000000"/>
          <w:sz w:val="24"/>
          <w:szCs w:val="24"/>
        </w:rPr>
      </w:pPr>
      <w:r>
        <w:rPr>
          <w:rFonts w:hint="eastAsia" w:asciiTheme="minorEastAsia" w:hAnsiTheme="minorEastAsia"/>
          <w:b/>
          <w:bCs/>
          <w:color w:val="000000"/>
          <w:sz w:val="24"/>
          <w:szCs w:val="24"/>
        </w:rPr>
        <w:t>三</w:t>
      </w:r>
      <w:r>
        <w:rPr>
          <w:rFonts w:hint="eastAsia" w:asciiTheme="minorEastAsia" w:hAnsiTheme="minorEastAsia"/>
          <w:b/>
          <w:bCs/>
          <w:color w:val="000000"/>
          <w:sz w:val="24"/>
          <w:szCs w:val="24"/>
          <w:lang w:eastAsia="zh-CN"/>
        </w:rPr>
        <w:t>、</w:t>
      </w:r>
      <w:r>
        <w:rPr>
          <w:rFonts w:hint="eastAsia" w:asciiTheme="minorEastAsia" w:hAnsiTheme="minorEastAsia"/>
          <w:b/>
          <w:bCs/>
          <w:color w:val="000000"/>
          <w:sz w:val="24"/>
          <w:szCs w:val="24"/>
        </w:rPr>
        <w:t>航母五边起降赛竞赛规则</w:t>
      </w:r>
    </w:p>
    <w:p>
      <w:pPr>
        <w:spacing w:before="156" w:beforeLines="50" w:line="276" w:lineRule="auto"/>
        <w:ind w:firstLine="480" w:firstLineChars="200"/>
        <w:jc w:val="left"/>
        <w:rPr>
          <w:rFonts w:cs="仿宋" w:asciiTheme="minorEastAsia" w:hAnsiTheme="minorEastAsia"/>
          <w:color w:val="000000"/>
          <w:kern w:val="0"/>
          <w:sz w:val="24"/>
          <w:szCs w:val="24"/>
        </w:rPr>
      </w:pPr>
      <w:r>
        <w:rPr>
          <w:rFonts w:hint="eastAsia" w:asciiTheme="minorEastAsia" w:hAnsiTheme="minorEastAsia"/>
          <w:color w:val="000000"/>
          <w:sz w:val="24"/>
          <w:szCs w:val="24"/>
        </w:rPr>
        <w:t>航母五边起降竞赛项目，是指</w:t>
      </w:r>
      <w:r>
        <w:rPr>
          <w:rFonts w:hint="eastAsia" w:cs="仿宋" w:asciiTheme="minorEastAsia" w:hAnsiTheme="minorEastAsia"/>
          <w:color w:val="000000"/>
          <w:kern w:val="0"/>
          <w:sz w:val="24"/>
          <w:szCs w:val="24"/>
        </w:rPr>
        <w:t>驾驶舰载机在航空母舰上五边起降飞行的比赛，每名参赛学生须在规定时间内完成3次降落，每人拥有1次自主复飞机会。3次起降时间不得超过10分钟。</w:t>
      </w:r>
    </w:p>
    <w:p>
      <w:pPr>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 xml:space="preserve">参赛学生根据航空母舰五边起降地图导航图所示的飞行路线进行比赛。 </w:t>
      </w:r>
    </w:p>
    <w:p>
      <w:pPr>
        <w:tabs>
          <w:tab w:val="left" w:pos="1260"/>
        </w:tabs>
        <w:spacing w:before="156" w:beforeLines="50" w:line="276" w:lineRule="auto"/>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3.1</w:t>
      </w:r>
      <w:r>
        <w:rPr>
          <w:rFonts w:hint="eastAsia" w:cs="仿宋" w:asciiTheme="minorEastAsia" w:hAnsiTheme="minorEastAsia"/>
          <w:color w:val="000000"/>
          <w:kern w:val="0"/>
          <w:sz w:val="24"/>
          <w:szCs w:val="24"/>
        </w:rPr>
        <w:t xml:space="preserve"> 竞赛环境</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3.1.1</w:t>
      </w:r>
      <w:r>
        <w:rPr>
          <w:rFonts w:hint="eastAsia" w:cs="仿宋" w:asciiTheme="minorEastAsia" w:hAnsiTheme="minorEastAsia"/>
          <w:color w:val="000000"/>
          <w:kern w:val="0"/>
          <w:sz w:val="24"/>
          <w:szCs w:val="24"/>
        </w:rPr>
        <w:t xml:space="preserve"> 竞赛地点：航母五边起降专用航空母舰</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3.1.2</w:t>
      </w:r>
      <w:r>
        <w:rPr>
          <w:rFonts w:hint="eastAsia" w:cs="仿宋" w:asciiTheme="minorEastAsia" w:hAnsiTheme="minorEastAsia"/>
          <w:color w:val="000000"/>
          <w:kern w:val="0"/>
          <w:sz w:val="24"/>
          <w:szCs w:val="24"/>
        </w:rPr>
        <w:t xml:space="preserve"> 时间设置：AM 10：00</w:t>
      </w:r>
    </w:p>
    <w:p>
      <w:pPr>
        <w:tabs>
          <w:tab w:val="left" w:pos="1260"/>
        </w:tabs>
        <w:spacing w:before="156" w:beforeLines="50" w:line="276" w:lineRule="auto"/>
        <w:ind w:firstLine="484" w:firstLineChars="202"/>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3.1.3</w:t>
      </w:r>
      <w:r>
        <w:rPr>
          <w:rFonts w:hint="eastAsia" w:cs="仿宋" w:asciiTheme="minorEastAsia" w:hAnsiTheme="minorEastAsia"/>
          <w:color w:val="000000"/>
          <w:kern w:val="0"/>
          <w:sz w:val="24"/>
          <w:szCs w:val="24"/>
        </w:rPr>
        <w:t xml:space="preserve"> 天气设置：晴朗少云，云高1500。</w:t>
      </w:r>
    </w:p>
    <w:p>
      <w:pPr>
        <w:tabs>
          <w:tab w:val="left" w:pos="1260"/>
        </w:tabs>
        <w:spacing w:before="156" w:beforeLines="50" w:line="276" w:lineRule="auto"/>
        <w:ind w:firstLine="484" w:firstLineChars="202"/>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3.1.4</w:t>
      </w:r>
      <w:r>
        <w:rPr>
          <w:rFonts w:hint="eastAsia" w:cs="仿宋" w:asciiTheme="minorEastAsia" w:hAnsiTheme="minorEastAsia"/>
          <w:color w:val="000000"/>
          <w:kern w:val="0"/>
          <w:sz w:val="24"/>
          <w:szCs w:val="24"/>
        </w:rPr>
        <w:t xml:space="preserve"> 航母数据：航母VC11，航向090，航速30节。</w:t>
      </w:r>
    </w:p>
    <w:p>
      <w:pPr>
        <w:tabs>
          <w:tab w:val="left" w:pos="1260"/>
        </w:tabs>
        <w:spacing w:before="156" w:beforeLines="50" w:line="276" w:lineRule="auto"/>
        <w:ind w:firstLine="484" w:firstLineChars="202"/>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3.1.5</w:t>
      </w:r>
      <w:r>
        <w:rPr>
          <w:rFonts w:hint="eastAsia" w:cs="仿宋" w:asciiTheme="minorEastAsia" w:hAnsiTheme="minorEastAsia"/>
          <w:color w:val="000000"/>
          <w:kern w:val="0"/>
          <w:sz w:val="24"/>
          <w:szCs w:val="24"/>
        </w:rPr>
        <w:t xml:space="preserve"> 比赛机型：格鲁曼F6F-3地狱猫舰载机。</w:t>
      </w:r>
    </w:p>
    <w:p>
      <w:pPr>
        <w:tabs>
          <w:tab w:val="left" w:pos="1260"/>
        </w:tabs>
        <w:spacing w:before="156" w:beforeLines="50" w:line="276" w:lineRule="auto"/>
        <w:ind w:firstLine="484" w:firstLineChars="202"/>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3.1.6</w:t>
      </w:r>
      <w:r>
        <w:rPr>
          <w:rFonts w:hint="eastAsia" w:cs="仿宋" w:asciiTheme="minorEastAsia" w:hAnsiTheme="minorEastAsia"/>
          <w:color w:val="000000"/>
          <w:kern w:val="0"/>
          <w:sz w:val="24"/>
          <w:szCs w:val="24"/>
        </w:rPr>
        <w:t xml:space="preserve"> 飞行员1名。</w:t>
      </w:r>
    </w:p>
    <w:p>
      <w:pPr>
        <w:tabs>
          <w:tab w:val="left" w:pos="1260"/>
        </w:tabs>
        <w:spacing w:before="156" w:beforeLines="50" w:line="276" w:lineRule="auto"/>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3.2</w:t>
      </w:r>
      <w:r>
        <w:rPr>
          <w:rFonts w:hint="eastAsia" w:cs="仿宋" w:asciiTheme="minorEastAsia" w:hAnsiTheme="minorEastAsia"/>
          <w:color w:val="000000"/>
          <w:kern w:val="0"/>
          <w:sz w:val="24"/>
          <w:szCs w:val="24"/>
        </w:rPr>
        <w:t xml:space="preserve"> 比赛程序</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赛前根据《青少年模拟飞行网络热身赛运行办法》的规定设置涂装和飞行员呼号，按照要求流程上传比赛飞行录像文件和视频录像文件。</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 xml:space="preserve">比赛程序如下： </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3.2.1</w:t>
      </w:r>
      <w:r>
        <w:rPr>
          <w:rFonts w:hint="eastAsia" w:cs="仿宋" w:asciiTheme="minorEastAsia" w:hAnsiTheme="minorEastAsia"/>
          <w:color w:val="000000"/>
          <w:kern w:val="0"/>
          <w:sz w:val="24"/>
          <w:szCs w:val="24"/>
        </w:rPr>
        <w:t xml:space="preserve"> 参赛学生“登机”后，须按规定进行开启展开机翼、启动“引擎”、录像等程序。</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3.2.2</w:t>
      </w:r>
      <w:r>
        <w:rPr>
          <w:rFonts w:hint="eastAsia" w:cs="仿宋" w:asciiTheme="minorEastAsia" w:hAnsiTheme="minorEastAsia"/>
          <w:color w:val="000000"/>
          <w:kern w:val="0"/>
          <w:sz w:val="24"/>
          <w:szCs w:val="24"/>
        </w:rPr>
        <w:t xml:space="preserve"> “飞机”在航母甲板上不得转向、滞留，应尽快起飞，要求完成三次起降任务。</w:t>
      </w:r>
    </w:p>
    <w:p>
      <w:pPr>
        <w:tabs>
          <w:tab w:val="left" w:pos="1260"/>
        </w:tabs>
        <w:spacing w:before="156" w:beforeLines="50" w:line="276" w:lineRule="auto"/>
        <w:ind w:firstLine="484" w:firstLineChars="202"/>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3.2.3</w:t>
      </w:r>
      <w:r>
        <w:rPr>
          <w:rFonts w:hint="eastAsia" w:cs="仿宋" w:asciiTheme="minorEastAsia" w:hAnsiTheme="minorEastAsia"/>
          <w:color w:val="000000"/>
          <w:kern w:val="0"/>
          <w:sz w:val="24"/>
          <w:szCs w:val="24"/>
        </w:rPr>
        <w:t xml:space="preserve"> 比赛中参赛学生每完成一次降落停稳后，可以再次载入下一次的飞行任务。</w:t>
      </w:r>
    </w:p>
    <w:p>
      <w:pPr>
        <w:tabs>
          <w:tab w:val="left" w:pos="1260"/>
        </w:tabs>
        <w:spacing w:before="156" w:beforeLines="50" w:line="276" w:lineRule="auto"/>
        <w:ind w:left="1144" w:leftChars="202" w:hanging="720" w:hangingChars="300"/>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3.2.4</w:t>
      </w:r>
      <w:r>
        <w:rPr>
          <w:rFonts w:hint="eastAsia" w:cs="仿宋" w:asciiTheme="minorEastAsia" w:hAnsiTheme="minorEastAsia"/>
          <w:color w:val="000000"/>
          <w:kern w:val="0"/>
          <w:sz w:val="24"/>
          <w:szCs w:val="24"/>
        </w:rPr>
        <w:t xml:space="preserve"> 参赛学生每次降落停稳后，应立即安置轮档，出现后退滑行的行为将被取消比赛资格。</w:t>
      </w:r>
    </w:p>
    <w:p>
      <w:pPr>
        <w:tabs>
          <w:tab w:val="left" w:pos="1260"/>
        </w:tabs>
        <w:spacing w:before="156" w:beforeLines="50" w:line="276" w:lineRule="auto"/>
        <w:ind w:firstLine="484" w:firstLineChars="202"/>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3.2.5</w:t>
      </w:r>
      <w:r>
        <w:rPr>
          <w:rFonts w:hint="eastAsia" w:cs="仿宋" w:asciiTheme="minorEastAsia" w:hAnsiTheme="minorEastAsia"/>
          <w:color w:val="000000"/>
          <w:kern w:val="0"/>
          <w:sz w:val="24"/>
          <w:szCs w:val="24"/>
        </w:rPr>
        <w:t xml:space="preserve"> 参赛学生完成要求的降落次数，完成比赛。</w:t>
      </w:r>
    </w:p>
    <w:p>
      <w:pPr>
        <w:tabs>
          <w:tab w:val="left" w:pos="1260"/>
        </w:tabs>
        <w:spacing w:before="156" w:beforeLines="50" w:line="276" w:lineRule="auto"/>
        <w:ind w:firstLine="484" w:firstLineChars="202"/>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3.2.6</w:t>
      </w:r>
      <w:r>
        <w:rPr>
          <w:rFonts w:hint="eastAsia" w:cs="仿宋" w:asciiTheme="minorEastAsia" w:hAnsiTheme="minorEastAsia"/>
          <w:color w:val="000000"/>
          <w:kern w:val="0"/>
          <w:sz w:val="24"/>
          <w:szCs w:val="24"/>
        </w:rPr>
        <w:t xml:space="preserve"> 比赛过程中飞机发生任何损坏，将终止本次比赛，不影响其他两次的成绩。</w:t>
      </w:r>
    </w:p>
    <w:p>
      <w:pPr>
        <w:tabs>
          <w:tab w:val="left" w:pos="1260"/>
        </w:tabs>
        <w:spacing w:before="156" w:beforeLines="50" w:line="276" w:lineRule="auto"/>
        <w:ind w:firstLine="484" w:firstLineChars="202"/>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3.2.7</w:t>
      </w:r>
      <w:r>
        <w:rPr>
          <w:rFonts w:hint="eastAsia" w:cs="仿宋" w:asciiTheme="minorEastAsia" w:hAnsiTheme="minorEastAsia"/>
          <w:color w:val="000000"/>
          <w:kern w:val="0"/>
          <w:sz w:val="24"/>
          <w:szCs w:val="24"/>
        </w:rPr>
        <w:t xml:space="preserve"> 如航母发生意外故障开始沉没，将暂停比赛，之前成绩有效。</w:t>
      </w:r>
    </w:p>
    <w:p>
      <w:pPr>
        <w:tabs>
          <w:tab w:val="left" w:pos="1260"/>
        </w:tabs>
        <w:spacing w:before="156" w:beforeLines="50" w:line="276" w:lineRule="auto"/>
        <w:ind w:firstLine="484" w:firstLineChars="202"/>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3.2.8</w:t>
      </w:r>
      <w:r>
        <w:rPr>
          <w:rFonts w:hint="eastAsia" w:cs="仿宋" w:asciiTheme="minorEastAsia" w:hAnsiTheme="minorEastAsia"/>
          <w:color w:val="000000"/>
          <w:kern w:val="0"/>
          <w:sz w:val="24"/>
          <w:szCs w:val="24"/>
        </w:rPr>
        <w:t xml:space="preserve"> 飞机降落或者复飞时，飞机任意部分接触到航母任意部位后就判定为一次起降。</w:t>
      </w:r>
    </w:p>
    <w:p>
      <w:pPr>
        <w:tabs>
          <w:tab w:val="left" w:pos="1260"/>
        </w:tabs>
        <w:spacing w:before="156" w:beforeLines="50" w:line="276" w:lineRule="auto"/>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3.3</w:t>
      </w:r>
      <w:r>
        <w:rPr>
          <w:rFonts w:hint="eastAsia" w:cs="仿宋" w:asciiTheme="minorEastAsia" w:hAnsiTheme="minorEastAsia"/>
          <w:color w:val="000000"/>
          <w:kern w:val="0"/>
          <w:sz w:val="24"/>
          <w:szCs w:val="24"/>
        </w:rPr>
        <w:t>成绩计算</w:t>
      </w:r>
    </w:p>
    <w:p>
      <w:pPr>
        <w:spacing w:before="156" w:beforeLines="50" w:line="276" w:lineRule="auto"/>
        <w:ind w:left="1378" w:leftChars="203" w:hanging="952" w:hangingChars="397"/>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3.3.1</w:t>
      </w:r>
      <w:r>
        <w:rPr>
          <w:rFonts w:hint="eastAsia" w:cs="仿宋" w:asciiTheme="minorEastAsia" w:hAnsiTheme="minorEastAsia"/>
          <w:color w:val="000000"/>
          <w:kern w:val="0"/>
          <w:sz w:val="24"/>
          <w:szCs w:val="24"/>
        </w:rPr>
        <w:t xml:space="preserve"> 每次飞机无损降落在航母甲板上，将获得“钩挂钢索”和“滑行停止”两类得分，导致飞机任何损坏的降落，将不能获得记分。</w:t>
      </w:r>
    </w:p>
    <w:p>
      <w:pPr>
        <w:tabs>
          <w:tab w:val="left" w:pos="1260"/>
        </w:tabs>
        <w:spacing w:before="156" w:beforeLines="50" w:line="276" w:lineRule="auto"/>
        <w:ind w:left="1378" w:leftChars="203" w:hanging="952" w:hangingChars="397"/>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3.3.2</w:t>
      </w:r>
      <w:r>
        <w:rPr>
          <w:rFonts w:hint="eastAsia" w:cs="仿宋" w:asciiTheme="minorEastAsia" w:hAnsiTheme="minorEastAsia"/>
          <w:color w:val="000000"/>
          <w:kern w:val="0"/>
          <w:sz w:val="24"/>
          <w:szCs w:val="24"/>
        </w:rPr>
        <w:t xml:space="preserve"> “钩挂钢索”得分：飞机降落航母时，着舰钩钩挂阻拦钢索，航母甲板每条钢索对应有得分分值，具体评分办法见附件(4)的《分值表》。</w:t>
      </w:r>
    </w:p>
    <w:p>
      <w:pPr>
        <w:tabs>
          <w:tab w:val="left" w:pos="1260"/>
        </w:tabs>
        <w:spacing w:before="156" w:beforeLines="50" w:line="276" w:lineRule="auto"/>
        <w:ind w:left="1378" w:leftChars="203" w:hanging="952" w:hangingChars="397"/>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3.3.3</w:t>
      </w:r>
      <w:r>
        <w:rPr>
          <w:rFonts w:hint="eastAsia" w:cs="仿宋" w:asciiTheme="minorEastAsia" w:hAnsiTheme="minorEastAsia"/>
          <w:color w:val="000000"/>
          <w:kern w:val="0"/>
          <w:sz w:val="24"/>
          <w:szCs w:val="24"/>
        </w:rPr>
        <w:t xml:space="preserve"> “滑行停止”得分：飞机降落航母后，根据停止滑行的位置，以阻拦钢索为参照，对应得分，具体评分办法见附件(4)的《分值表》。</w:t>
      </w:r>
    </w:p>
    <w:p>
      <w:pPr>
        <w:tabs>
          <w:tab w:val="left" w:pos="1260"/>
        </w:tabs>
        <w:spacing w:before="156" w:beforeLines="50" w:line="276" w:lineRule="auto"/>
        <w:ind w:left="1378" w:leftChars="203" w:hanging="952" w:hangingChars="397"/>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3.3.4</w:t>
      </w:r>
      <w:r>
        <w:rPr>
          <w:rFonts w:hint="eastAsia" w:cs="仿宋" w:asciiTheme="minorEastAsia" w:hAnsiTheme="minorEastAsia"/>
          <w:color w:val="000000"/>
          <w:kern w:val="0"/>
          <w:sz w:val="24"/>
          <w:szCs w:val="24"/>
        </w:rPr>
        <w:t xml:space="preserve"> 停止位置的判断：以飞机降落停止后，两主前轮中较前的一个的轮毂中心为准。如现场无法准确识别，将根据录像判断。飞机冲过停止线，只计算“钩挂钢索”得分。</w:t>
      </w:r>
    </w:p>
    <w:p>
      <w:pPr>
        <w:tabs>
          <w:tab w:val="left" w:pos="1260"/>
        </w:tabs>
        <w:spacing w:before="156" w:beforeLines="50" w:line="276" w:lineRule="auto"/>
        <w:ind w:left="1378" w:leftChars="203" w:hanging="952" w:hangingChars="397"/>
        <w:jc w:val="left"/>
        <w:rPr>
          <w:rFonts w:cs="仿宋" w:asciiTheme="minorEastAsia" w:hAnsiTheme="minorEastAsia"/>
          <w:color w:val="000000"/>
          <w:kern w:val="0"/>
          <w:sz w:val="24"/>
          <w:szCs w:val="24"/>
          <w:highlight w:val="cyan"/>
        </w:rPr>
      </w:pPr>
      <w:r>
        <w:rPr>
          <w:rFonts w:hint="eastAsia" w:cs="微软雅黑" w:asciiTheme="minorEastAsia" w:hAnsiTheme="minorEastAsia"/>
          <w:color w:val="000000"/>
          <w:kern w:val="0"/>
          <w:sz w:val="24"/>
          <w:szCs w:val="24"/>
        </w:rPr>
        <w:t>3.3.5</w:t>
      </w:r>
      <w:r>
        <w:rPr>
          <w:rFonts w:hint="eastAsia" w:cs="仿宋" w:asciiTheme="minorEastAsia" w:hAnsiTheme="minorEastAsia"/>
          <w:color w:val="000000"/>
          <w:kern w:val="0"/>
          <w:sz w:val="24"/>
          <w:szCs w:val="24"/>
        </w:rPr>
        <w:t xml:space="preserve"> 一次成功的降落获得的记分为：“钩挂钢索”得分 +“滑行停止”得分。</w:t>
      </w:r>
    </w:p>
    <w:p>
      <w:pPr>
        <w:tabs>
          <w:tab w:val="left" w:pos="1260"/>
        </w:tabs>
        <w:spacing w:before="156" w:beforeLines="50" w:line="276" w:lineRule="auto"/>
        <w:ind w:left="1378" w:leftChars="203" w:hanging="952" w:hangingChars="397"/>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 xml:space="preserve">3.3.6 </w:t>
      </w:r>
      <w:r>
        <w:rPr>
          <w:rFonts w:hint="eastAsia" w:cs="仿宋" w:asciiTheme="minorEastAsia" w:hAnsiTheme="minorEastAsia"/>
          <w:color w:val="000000"/>
          <w:kern w:val="0"/>
          <w:sz w:val="24"/>
          <w:szCs w:val="24"/>
        </w:rPr>
        <w:t>比赛总成绩为：三次起降得分的总和。</w:t>
      </w:r>
    </w:p>
    <w:p>
      <w:pPr>
        <w:tabs>
          <w:tab w:val="left" w:pos="1260"/>
        </w:tabs>
        <w:spacing w:before="156" w:beforeLines="50" w:line="276" w:lineRule="auto"/>
        <w:ind w:left="1378" w:leftChars="203" w:hanging="952" w:hangingChars="397"/>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3.3.7</w:t>
      </w:r>
      <w:r>
        <w:rPr>
          <w:rFonts w:hint="eastAsia" w:cs="仿宋" w:asciiTheme="minorEastAsia" w:hAnsiTheme="minorEastAsia"/>
          <w:color w:val="000000"/>
          <w:kern w:val="0"/>
          <w:sz w:val="24"/>
          <w:szCs w:val="24"/>
        </w:rPr>
        <w:t xml:space="preserve"> 比赛将根据总成绩来确定名次。</w:t>
      </w:r>
    </w:p>
    <w:p>
      <w:pPr>
        <w:tabs>
          <w:tab w:val="left" w:pos="1260"/>
        </w:tabs>
        <w:spacing w:before="156" w:beforeLines="50" w:line="276" w:lineRule="auto"/>
        <w:ind w:left="1378" w:leftChars="203" w:hanging="952" w:hangingChars="397"/>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3.3.8</w:t>
      </w:r>
      <w:r>
        <w:rPr>
          <w:rFonts w:hint="eastAsia" w:cs="仿宋" w:asciiTheme="minorEastAsia" w:hAnsiTheme="minorEastAsia"/>
          <w:color w:val="000000"/>
          <w:kern w:val="0"/>
          <w:sz w:val="24"/>
          <w:szCs w:val="24"/>
        </w:rPr>
        <w:t xml:space="preserve"> 如比赛成绩相同，则以加赛确定名次。</w:t>
      </w:r>
    </w:p>
    <w:p>
      <w:pPr>
        <w:tabs>
          <w:tab w:val="left" w:pos="1260"/>
        </w:tabs>
        <w:spacing w:before="156" w:beforeLines="50" w:line="276" w:lineRule="auto"/>
        <w:ind w:left="1618" w:leftChars="203" w:hanging="1192" w:hangingChars="497"/>
        <w:jc w:val="left"/>
        <w:rPr>
          <w:rFonts w:cs="仿宋" w:asciiTheme="minorEastAsia" w:hAnsiTheme="minorEastAsia"/>
          <w:color w:val="000000"/>
          <w:kern w:val="0"/>
          <w:sz w:val="24"/>
          <w:szCs w:val="24"/>
        </w:rPr>
      </w:pPr>
      <w:r>
        <w:rPr>
          <w:rFonts w:hint="eastAsia" w:cs="微软雅黑" w:asciiTheme="minorEastAsia" w:hAnsiTheme="minorEastAsia"/>
          <w:color w:val="000000"/>
          <w:kern w:val="0"/>
          <w:sz w:val="24"/>
          <w:szCs w:val="24"/>
        </w:rPr>
        <w:t>3.3.9</w:t>
      </w:r>
      <w:r>
        <w:rPr>
          <w:rFonts w:hint="eastAsia" w:cs="仿宋" w:asciiTheme="minorEastAsia" w:hAnsiTheme="minorEastAsia"/>
          <w:color w:val="000000"/>
          <w:kern w:val="0"/>
          <w:sz w:val="24"/>
          <w:szCs w:val="24"/>
        </w:rPr>
        <w:t xml:space="preserve"> 参赛学生每起飞降落一次航母就要重新载入一次飞行任务，并且要录像，最终</w:t>
      </w:r>
    </w:p>
    <w:p>
      <w:pPr>
        <w:tabs>
          <w:tab w:val="left" w:pos="1260"/>
        </w:tabs>
        <w:spacing w:before="156" w:beforeLines="50" w:line="276" w:lineRule="auto"/>
        <w:ind w:left="1528" w:leftChars="503" w:hanging="472" w:hangingChars="197"/>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得到三个录像文件。</w:t>
      </w:r>
    </w:p>
    <w:p>
      <w:pPr>
        <w:tabs>
          <w:tab w:val="left" w:pos="1260"/>
        </w:tabs>
        <w:spacing w:before="156" w:beforeLines="50" w:line="276" w:lineRule="auto"/>
        <w:jc w:val="left"/>
        <w:rPr>
          <w:rFonts w:cs="仿宋" w:asciiTheme="minorEastAsia" w:hAnsiTheme="minorEastAsia"/>
          <w:b/>
          <w:bCs/>
          <w:color w:val="000000"/>
          <w:kern w:val="0"/>
          <w:sz w:val="24"/>
          <w:szCs w:val="24"/>
        </w:rPr>
      </w:pPr>
      <w:r>
        <w:rPr>
          <w:rFonts w:hint="eastAsia" w:asciiTheme="minorEastAsia" w:hAnsiTheme="minorEastAsia"/>
          <w:b/>
          <w:bCs/>
          <w:color w:val="000000"/>
          <w:sz w:val="24"/>
          <w:szCs w:val="24"/>
        </w:rPr>
        <w:t>四</w:t>
      </w:r>
      <w:r>
        <w:rPr>
          <w:rFonts w:hint="eastAsia" w:asciiTheme="minorEastAsia" w:hAnsiTheme="minorEastAsia"/>
          <w:b/>
          <w:bCs/>
          <w:color w:val="000000"/>
          <w:sz w:val="24"/>
          <w:szCs w:val="24"/>
          <w:lang w:eastAsia="zh-CN"/>
        </w:rPr>
        <w:t>、</w:t>
      </w:r>
      <w:r>
        <w:rPr>
          <w:rFonts w:hint="eastAsia" w:asciiTheme="minorEastAsia" w:hAnsiTheme="minorEastAsia"/>
          <w:b/>
          <w:bCs/>
          <w:color w:val="000000"/>
          <w:sz w:val="24"/>
          <w:szCs w:val="24"/>
        </w:rPr>
        <w:t>补充规则</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附件1.1 竞速飞行比赛导航图</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附件1.2</w:t>
      </w:r>
      <w:r>
        <w:rPr>
          <w:rFonts w:cs="仿宋" w:asciiTheme="minorEastAsia" w:hAnsiTheme="minorEastAsia"/>
          <w:color w:val="000000"/>
          <w:kern w:val="0"/>
          <w:sz w:val="24"/>
          <w:szCs w:val="24"/>
        </w:rPr>
        <w:t xml:space="preserve"> </w:t>
      </w:r>
      <w:r>
        <w:rPr>
          <w:rFonts w:hint="eastAsia" w:cs="仿宋" w:asciiTheme="minorEastAsia" w:hAnsiTheme="minorEastAsia"/>
          <w:color w:val="000000"/>
          <w:kern w:val="0"/>
          <w:sz w:val="24"/>
          <w:szCs w:val="24"/>
        </w:rPr>
        <w:t>航空母舰五边起降赛图解</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附件1.3</w:t>
      </w:r>
      <w:r>
        <w:rPr>
          <w:rFonts w:cs="仿宋" w:asciiTheme="minorEastAsia" w:hAnsiTheme="minorEastAsia"/>
          <w:color w:val="000000"/>
          <w:kern w:val="0"/>
          <w:sz w:val="24"/>
          <w:szCs w:val="24"/>
        </w:rPr>
        <w:t xml:space="preserve"> </w:t>
      </w:r>
      <w:r>
        <w:rPr>
          <w:rFonts w:hint="eastAsia" w:cs="仿宋" w:asciiTheme="minorEastAsia" w:hAnsiTheme="minorEastAsia"/>
          <w:color w:val="000000"/>
          <w:kern w:val="0"/>
          <w:sz w:val="24"/>
          <w:szCs w:val="24"/>
        </w:rPr>
        <w:t>航母五边起降赛《分值表》</w:t>
      </w:r>
    </w:p>
    <w:p>
      <w:pPr>
        <w:tabs>
          <w:tab w:val="left" w:pos="1260"/>
        </w:tabs>
        <w:spacing w:before="156" w:beforeLines="50" w:line="276" w:lineRule="auto"/>
        <w:ind w:firstLine="480" w:firstLineChars="200"/>
        <w:jc w:val="left"/>
        <w:rPr>
          <w:rFonts w:cs="仿宋" w:asciiTheme="minorEastAsia" w:hAnsiTheme="minorEastAsia"/>
          <w:color w:val="000000"/>
          <w:kern w:val="0"/>
          <w:sz w:val="24"/>
          <w:szCs w:val="24"/>
        </w:rPr>
      </w:pPr>
      <w:r>
        <w:rPr>
          <w:rFonts w:hint="eastAsia" w:cs="仿宋" w:asciiTheme="minorEastAsia" w:hAnsiTheme="minorEastAsia"/>
          <w:color w:val="000000"/>
          <w:kern w:val="0"/>
          <w:sz w:val="24"/>
          <w:szCs w:val="24"/>
        </w:rPr>
        <w:t>附件1.4《中航国际杯模拟飞行线上赛赛参赛流程》</w:t>
      </w:r>
    </w:p>
    <w:p>
      <w:pPr>
        <w:spacing w:before="156" w:beforeLines="50" w:line="276" w:lineRule="auto"/>
        <w:jc w:val="left"/>
        <w:rPr>
          <w:rFonts w:asciiTheme="minorEastAsia" w:hAnsiTheme="minorEastAsia"/>
          <w:b/>
          <w:bCs/>
          <w:color w:val="000000"/>
          <w:sz w:val="24"/>
          <w:szCs w:val="24"/>
        </w:rPr>
      </w:pPr>
      <w:r>
        <w:rPr>
          <w:rFonts w:hint="eastAsia" w:asciiTheme="minorEastAsia" w:hAnsiTheme="minorEastAsia"/>
          <w:b/>
          <w:bCs/>
          <w:color w:val="000000"/>
          <w:sz w:val="24"/>
          <w:szCs w:val="24"/>
        </w:rPr>
        <w:t>五</w:t>
      </w:r>
      <w:r>
        <w:rPr>
          <w:rFonts w:hint="eastAsia" w:asciiTheme="minorEastAsia" w:hAnsiTheme="minorEastAsia"/>
          <w:b/>
          <w:bCs/>
          <w:color w:val="000000"/>
          <w:sz w:val="24"/>
          <w:szCs w:val="24"/>
          <w:lang w:eastAsia="zh-CN"/>
        </w:rPr>
        <w:t>、</w:t>
      </w:r>
      <w:r>
        <w:rPr>
          <w:rFonts w:hint="eastAsia" w:asciiTheme="minorEastAsia" w:hAnsiTheme="minorEastAsia"/>
          <w:b/>
          <w:bCs/>
          <w:color w:val="000000"/>
          <w:sz w:val="24"/>
          <w:szCs w:val="24"/>
        </w:rPr>
        <w:t>其他说明</w:t>
      </w:r>
    </w:p>
    <w:p>
      <w:pPr>
        <w:spacing w:before="156" w:beforeLines="50" w:line="276" w:lineRule="auto"/>
        <w:ind w:firstLine="480" w:firstLineChars="200"/>
        <w:jc w:val="left"/>
        <w:rPr>
          <w:rFonts w:asciiTheme="minorEastAsia" w:hAnsiTheme="minorEastAsia"/>
          <w:color w:val="000000"/>
          <w:sz w:val="24"/>
          <w:szCs w:val="24"/>
        </w:rPr>
      </w:pPr>
      <w:r>
        <w:rPr>
          <w:rFonts w:hint="eastAsia" w:asciiTheme="minorEastAsia" w:hAnsiTheme="minorEastAsia"/>
          <w:color w:val="000000"/>
          <w:sz w:val="24"/>
          <w:szCs w:val="24"/>
        </w:rPr>
        <w:t>本规则解释权属大赛组委会。</w:t>
      </w:r>
    </w:p>
    <w:p>
      <w:pPr>
        <w:spacing w:before="156" w:beforeLines="50" w:line="276" w:lineRule="auto"/>
        <w:ind w:left="472"/>
        <w:jc w:val="left"/>
        <w:rPr>
          <w:rFonts w:asciiTheme="minorEastAsia" w:hAnsiTheme="minorEastAsia"/>
          <w:color w:val="000000"/>
          <w:szCs w:val="21"/>
        </w:rPr>
      </w:pPr>
      <w:r>
        <w:rPr>
          <w:rFonts w:asciiTheme="minorEastAsia" w:hAnsiTheme="minorEastAsia"/>
          <w:color w:val="000000"/>
          <w:szCs w:val="21"/>
        </w:rPr>
        <w:br w:type="page"/>
      </w:r>
    </w:p>
    <w:p>
      <w:pPr>
        <w:rPr>
          <w:rFonts w:hint="eastAsia" w:ascii="仿宋" w:hAnsi="仿宋" w:eastAsia="仿宋" w:cs="仿宋"/>
          <w:b w:val="0"/>
          <w:bCs w:val="0"/>
          <w:sz w:val="28"/>
          <w:szCs w:val="28"/>
        </w:rPr>
      </w:pPr>
      <w:r>
        <w:rPr>
          <w:rFonts w:hint="eastAsia" w:ascii="仿宋" w:hAnsi="仿宋" w:eastAsia="仿宋" w:cs="仿宋"/>
          <w:b w:val="0"/>
          <w:bCs w:val="0"/>
          <w:sz w:val="28"/>
          <w:szCs w:val="28"/>
        </w:rPr>
        <w:t>附件2.1</w:t>
      </w:r>
    </w:p>
    <w:p>
      <w:pPr>
        <w:spacing w:before="156" w:beforeLines="50" w:line="276" w:lineRule="auto"/>
        <w:ind w:left="472"/>
        <w:jc w:val="left"/>
        <w:rPr>
          <w:rFonts w:asciiTheme="minorEastAsia" w:hAnsiTheme="minorEastAsia"/>
          <w:color w:val="000000"/>
          <w:szCs w:val="21"/>
        </w:rPr>
      </w:pPr>
    </w:p>
    <w:p>
      <w:pPr>
        <w:spacing w:before="156" w:beforeLines="50" w:line="276" w:lineRule="auto"/>
        <w:jc w:val="left"/>
        <w:rPr>
          <w:rFonts w:asciiTheme="minorEastAsia" w:hAnsiTheme="minorEastAsia"/>
          <w:color w:val="000000"/>
          <w:szCs w:val="21"/>
        </w:rPr>
      </w:pPr>
      <w:r>
        <w:rPr>
          <w:rFonts w:hint="eastAsia" w:asciiTheme="minorEastAsia" w:hAnsiTheme="minorEastAsia"/>
          <w:color w:val="000000"/>
          <w:szCs w:val="21"/>
        </w:rPr>
        <w:drawing>
          <wp:inline distT="0" distB="0" distL="0" distR="0">
            <wp:extent cx="5457825" cy="6751320"/>
            <wp:effectExtent l="0" t="0" r="0" b="0"/>
            <wp:docPr id="2" name="图片 2" descr="小学初中竞速飞行地图导航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小学初中竞速飞行地图导航图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468998" cy="6764806"/>
                    </a:xfrm>
                    <a:prstGeom prst="rect">
                      <a:avLst/>
                    </a:prstGeom>
                    <a:noFill/>
                    <a:ln>
                      <a:noFill/>
                    </a:ln>
                  </pic:spPr>
                </pic:pic>
              </a:graphicData>
            </a:graphic>
          </wp:inline>
        </w:drawing>
      </w:r>
    </w:p>
    <w:p>
      <w:pPr>
        <w:spacing w:before="156" w:beforeLines="50" w:line="276" w:lineRule="auto"/>
        <w:jc w:val="left"/>
        <w:rPr>
          <w:rFonts w:asciiTheme="minorEastAsia" w:hAnsiTheme="minorEastAsia"/>
          <w:color w:val="000000"/>
          <w:szCs w:val="21"/>
        </w:rPr>
      </w:pPr>
    </w:p>
    <w:p>
      <w:pPr>
        <w:spacing w:before="156" w:beforeLines="50" w:line="276" w:lineRule="auto"/>
        <w:jc w:val="left"/>
        <w:rPr>
          <w:rFonts w:asciiTheme="minorEastAsia" w:hAnsiTheme="minorEastAsia"/>
          <w:color w:val="000000"/>
          <w:szCs w:val="21"/>
        </w:rPr>
      </w:pPr>
    </w:p>
    <w:p>
      <w:pPr>
        <w:spacing w:before="156" w:beforeLines="50" w:line="276" w:lineRule="auto"/>
        <w:jc w:val="left"/>
        <w:rPr>
          <w:rFonts w:asciiTheme="minorEastAsia" w:hAnsiTheme="minorEastAsia"/>
          <w:color w:val="000000"/>
          <w:szCs w:val="21"/>
        </w:rPr>
      </w:pPr>
    </w:p>
    <w:p>
      <w:pPr>
        <w:rPr>
          <w:rFonts w:hint="eastAsia" w:ascii="仿宋" w:hAnsi="仿宋" w:eastAsia="仿宋" w:cs="仿宋"/>
          <w:b w:val="0"/>
          <w:bCs w:val="0"/>
          <w:sz w:val="28"/>
          <w:szCs w:val="28"/>
        </w:rPr>
      </w:pPr>
      <w:r>
        <w:rPr>
          <w:rFonts w:hint="eastAsia" w:ascii="仿宋" w:hAnsi="仿宋" w:eastAsia="仿宋" w:cs="仿宋"/>
          <w:b w:val="0"/>
          <w:bCs w:val="0"/>
          <w:sz w:val="28"/>
          <w:szCs w:val="28"/>
        </w:rPr>
        <w:t>附件2.2</w:t>
      </w:r>
    </w:p>
    <w:p>
      <w:pPr>
        <w:spacing w:before="156" w:beforeLines="50" w:line="276" w:lineRule="auto"/>
        <w:jc w:val="left"/>
        <w:rPr>
          <w:rFonts w:asciiTheme="minorEastAsia" w:hAnsiTheme="minorEastAsia"/>
          <w:color w:val="000000"/>
          <w:szCs w:val="21"/>
        </w:rPr>
      </w:pPr>
      <w:r>
        <w:rPr>
          <w:rFonts w:hint="eastAsia" w:asciiTheme="minorEastAsia" w:hAnsiTheme="minorEastAsia"/>
          <w:color w:val="000000"/>
          <w:szCs w:val="21"/>
        </w:rPr>
        <w:drawing>
          <wp:inline distT="0" distB="0" distL="0" distR="0">
            <wp:extent cx="5274310" cy="4178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4178300"/>
                    </a:xfrm>
                    <a:prstGeom prst="rect">
                      <a:avLst/>
                    </a:prstGeom>
                    <a:noFill/>
                    <a:ln>
                      <a:noFill/>
                    </a:ln>
                  </pic:spPr>
                </pic:pic>
              </a:graphicData>
            </a:graphic>
          </wp:inline>
        </w:drawing>
      </w:r>
    </w:p>
    <w:p>
      <w:pPr>
        <w:spacing w:before="156" w:beforeLines="50" w:line="276" w:lineRule="auto"/>
        <w:jc w:val="left"/>
        <w:rPr>
          <w:rFonts w:asciiTheme="minorEastAsia" w:hAnsiTheme="minorEastAsia"/>
          <w:color w:val="000000"/>
          <w:szCs w:val="21"/>
        </w:rPr>
      </w:pPr>
    </w:p>
    <w:p>
      <w:pPr>
        <w:spacing w:before="156" w:beforeLines="50" w:line="276" w:lineRule="auto"/>
        <w:jc w:val="left"/>
        <w:rPr>
          <w:rFonts w:asciiTheme="minorEastAsia" w:hAnsiTheme="minorEastAsia"/>
          <w:color w:val="000000"/>
          <w:szCs w:val="21"/>
        </w:rPr>
      </w:pPr>
    </w:p>
    <w:p>
      <w:pPr>
        <w:spacing w:before="156" w:beforeLines="50" w:line="276" w:lineRule="auto"/>
        <w:jc w:val="left"/>
        <w:rPr>
          <w:rFonts w:asciiTheme="minorEastAsia" w:hAnsiTheme="minorEastAsia"/>
          <w:color w:val="000000"/>
          <w:szCs w:val="21"/>
        </w:rPr>
      </w:pPr>
    </w:p>
    <w:p>
      <w:pPr>
        <w:spacing w:before="156" w:beforeLines="50" w:line="276" w:lineRule="auto"/>
        <w:jc w:val="left"/>
        <w:rPr>
          <w:rFonts w:asciiTheme="minorEastAsia" w:hAnsiTheme="minorEastAsia"/>
          <w:color w:val="000000"/>
          <w:szCs w:val="21"/>
        </w:rPr>
      </w:pPr>
    </w:p>
    <w:p>
      <w:pPr>
        <w:spacing w:before="156" w:beforeLines="50" w:line="276" w:lineRule="auto"/>
        <w:jc w:val="left"/>
        <w:rPr>
          <w:rFonts w:asciiTheme="minorEastAsia" w:hAnsiTheme="minorEastAsia"/>
          <w:color w:val="000000"/>
          <w:szCs w:val="21"/>
        </w:rPr>
      </w:pPr>
    </w:p>
    <w:p>
      <w:pPr>
        <w:spacing w:before="156" w:beforeLines="50" w:line="276" w:lineRule="auto"/>
        <w:jc w:val="left"/>
        <w:rPr>
          <w:rFonts w:asciiTheme="minorEastAsia" w:hAnsiTheme="minorEastAsia"/>
          <w:color w:val="000000"/>
          <w:szCs w:val="21"/>
        </w:rPr>
      </w:pPr>
    </w:p>
    <w:p>
      <w:pPr>
        <w:spacing w:before="156" w:beforeLines="50" w:line="276" w:lineRule="auto"/>
        <w:jc w:val="left"/>
        <w:rPr>
          <w:rFonts w:asciiTheme="minorEastAsia" w:hAnsiTheme="minorEastAsia"/>
          <w:color w:val="000000"/>
          <w:szCs w:val="21"/>
        </w:rPr>
      </w:pPr>
    </w:p>
    <w:p>
      <w:pPr>
        <w:spacing w:before="156" w:beforeLines="50" w:line="276" w:lineRule="auto"/>
        <w:jc w:val="left"/>
        <w:rPr>
          <w:rFonts w:asciiTheme="minorEastAsia" w:hAnsiTheme="minorEastAsia"/>
          <w:color w:val="000000"/>
          <w:szCs w:val="21"/>
        </w:rPr>
      </w:pPr>
    </w:p>
    <w:p>
      <w:pPr>
        <w:spacing w:before="156" w:beforeLines="50" w:line="276" w:lineRule="auto"/>
        <w:jc w:val="left"/>
        <w:rPr>
          <w:rFonts w:asciiTheme="minorEastAsia" w:hAnsiTheme="minorEastAsia"/>
          <w:color w:val="000000"/>
          <w:szCs w:val="21"/>
        </w:rPr>
      </w:pPr>
    </w:p>
    <w:p>
      <w:pPr>
        <w:spacing w:before="156" w:beforeLines="50" w:line="276" w:lineRule="auto"/>
        <w:jc w:val="left"/>
        <w:rPr>
          <w:rFonts w:asciiTheme="minorEastAsia" w:hAnsiTheme="minorEastAsia"/>
          <w:color w:val="000000"/>
          <w:szCs w:val="21"/>
        </w:rPr>
      </w:pPr>
    </w:p>
    <w:p>
      <w:pPr>
        <w:spacing w:before="156" w:beforeLines="50" w:line="276" w:lineRule="auto"/>
        <w:jc w:val="left"/>
        <w:rPr>
          <w:rFonts w:asciiTheme="minorEastAsia" w:hAnsiTheme="minorEastAsia"/>
          <w:color w:val="000000"/>
          <w:szCs w:val="21"/>
        </w:rPr>
      </w:pPr>
    </w:p>
    <w:p>
      <w:pPr>
        <w:spacing w:before="156" w:beforeLines="50" w:line="276" w:lineRule="auto"/>
        <w:jc w:val="left"/>
        <w:rPr>
          <w:rFonts w:asciiTheme="minorEastAsia" w:hAnsiTheme="minorEastAsia"/>
          <w:color w:val="000000"/>
          <w:szCs w:val="21"/>
        </w:rPr>
      </w:pPr>
    </w:p>
    <w:p>
      <w:pPr>
        <w:rPr>
          <w:rFonts w:hint="eastAsia" w:ascii="仿宋" w:hAnsi="仿宋" w:eastAsia="仿宋" w:cs="仿宋"/>
          <w:b w:val="0"/>
          <w:bCs w:val="0"/>
          <w:sz w:val="28"/>
          <w:szCs w:val="28"/>
        </w:rPr>
      </w:pPr>
      <w:r>
        <w:rPr>
          <w:rFonts w:hint="eastAsia" w:ascii="仿宋" w:hAnsi="仿宋" w:eastAsia="仿宋" w:cs="仿宋"/>
          <w:b w:val="0"/>
          <w:bCs w:val="0"/>
          <w:sz w:val="28"/>
          <w:szCs w:val="28"/>
        </w:rPr>
        <w:t>附件2.3</w:t>
      </w:r>
    </w:p>
    <w:p>
      <w:pPr>
        <w:spacing w:before="156" w:beforeLines="50" w:line="276" w:lineRule="auto"/>
        <w:jc w:val="center"/>
        <w:rPr>
          <w:rFonts w:hint="eastAsia" w:ascii="方正小标宋简体" w:hAnsi="方正小标宋简体" w:eastAsia="方正小标宋简体" w:cs="方正小标宋简体"/>
          <w:b w:val="0"/>
          <w:bCs w:val="0"/>
          <w:color w:val="000000"/>
          <w:kern w:val="0"/>
          <w:sz w:val="32"/>
          <w:szCs w:val="32"/>
        </w:rPr>
      </w:pPr>
      <w:bookmarkStart w:id="5" w:name="_Hlk99269307"/>
      <w:r>
        <w:rPr>
          <w:rFonts w:hint="eastAsia" w:ascii="方正小标宋简体" w:hAnsi="方正小标宋简体" w:eastAsia="方正小标宋简体" w:cs="方正小标宋简体"/>
          <w:b w:val="0"/>
          <w:bCs w:val="0"/>
          <w:color w:val="000000"/>
          <w:kern w:val="0"/>
          <w:sz w:val="32"/>
          <w:szCs w:val="32"/>
        </w:rPr>
        <w:t>航母五边起降赛《分值表》</w:t>
      </w:r>
    </w:p>
    <w:bookmarkEnd w:id="5"/>
    <w:p>
      <w:pPr>
        <w:spacing w:before="156" w:beforeLines="50" w:line="276" w:lineRule="auto"/>
        <w:jc w:val="left"/>
        <w:rPr>
          <w:rFonts w:cs="Arial" w:asciiTheme="minorEastAsia" w:hAnsiTheme="minorEastAsia"/>
          <w:color w:val="000000"/>
          <w:kern w:val="0"/>
          <w:szCs w:val="21"/>
        </w:rPr>
      </w:pPr>
      <w:r>
        <w:rPr>
          <w:rFonts w:hint="eastAsia" w:cs="Arial" w:asciiTheme="minorEastAsia" w:hAnsiTheme="minorEastAsia"/>
          <w:color w:val="000000"/>
          <w:kern w:val="0"/>
          <w:szCs w:val="21"/>
        </w:rPr>
        <w:t>记分计算公式:第1根钢索20分  2-17根钢索:A=S=27-N</w:t>
      </w:r>
    </w:p>
    <w:tbl>
      <w:tblPr>
        <w:tblStyle w:val="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840"/>
        <w:gridCol w:w="2841"/>
        <w:gridCol w:w="2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840" w:type="dxa"/>
          </w:tcPr>
          <w:p>
            <w:pPr>
              <w:spacing w:before="156" w:beforeLines="50" w:line="276" w:lineRule="auto"/>
              <w:jc w:val="left"/>
              <w:rPr>
                <w:rFonts w:cs="宋体" w:asciiTheme="minorEastAsia" w:hAnsiTheme="minorEastAsia"/>
                <w:b/>
                <w:bCs/>
                <w:color w:val="000000"/>
                <w:kern w:val="0"/>
                <w:sz w:val="24"/>
                <w:szCs w:val="24"/>
              </w:rPr>
            </w:pPr>
            <w:r>
              <w:rPr>
                <w:rFonts w:hint="eastAsia" w:cs="宋体" w:asciiTheme="minorEastAsia" w:hAnsiTheme="minorEastAsia"/>
                <w:b/>
                <w:bCs/>
                <w:color w:val="000000"/>
                <w:kern w:val="0"/>
                <w:sz w:val="24"/>
                <w:szCs w:val="24"/>
              </w:rPr>
              <w:t>钢索编号 N</w:t>
            </w:r>
          </w:p>
        </w:tc>
        <w:tc>
          <w:tcPr>
            <w:tcW w:w="2841" w:type="dxa"/>
          </w:tcPr>
          <w:p>
            <w:pPr>
              <w:spacing w:before="156" w:beforeLines="50" w:line="276" w:lineRule="auto"/>
              <w:jc w:val="left"/>
              <w:rPr>
                <w:rFonts w:cs="宋体" w:asciiTheme="minorEastAsia" w:hAnsiTheme="minorEastAsia"/>
                <w:b/>
                <w:bCs/>
                <w:color w:val="000000"/>
                <w:kern w:val="0"/>
                <w:sz w:val="24"/>
                <w:szCs w:val="24"/>
              </w:rPr>
            </w:pPr>
            <w:r>
              <w:rPr>
                <w:rFonts w:hint="eastAsia" w:cs="宋体" w:asciiTheme="minorEastAsia" w:hAnsiTheme="minorEastAsia"/>
                <w:b/>
                <w:bCs/>
                <w:color w:val="000000"/>
                <w:kern w:val="0"/>
                <w:sz w:val="24"/>
                <w:szCs w:val="24"/>
              </w:rPr>
              <w:t>钩挂钢索分值 A</w:t>
            </w:r>
          </w:p>
        </w:tc>
        <w:tc>
          <w:tcPr>
            <w:tcW w:w="2841" w:type="dxa"/>
          </w:tcPr>
          <w:p>
            <w:pPr>
              <w:spacing w:before="156" w:beforeLines="50" w:line="276" w:lineRule="auto"/>
              <w:jc w:val="left"/>
              <w:rPr>
                <w:rFonts w:cs="宋体" w:asciiTheme="minorEastAsia" w:hAnsiTheme="minorEastAsia"/>
                <w:b/>
                <w:bCs/>
                <w:color w:val="000000"/>
                <w:kern w:val="0"/>
                <w:sz w:val="24"/>
                <w:szCs w:val="24"/>
              </w:rPr>
            </w:pPr>
            <w:r>
              <w:rPr>
                <w:rFonts w:hint="eastAsia" w:cs="宋体" w:asciiTheme="minorEastAsia" w:hAnsiTheme="minorEastAsia"/>
                <w:b/>
                <w:bCs/>
                <w:color w:val="000000"/>
                <w:kern w:val="0"/>
                <w:sz w:val="24"/>
                <w:szCs w:val="24"/>
              </w:rPr>
              <w:t>滑行停止分值 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840" w:type="dxa"/>
          </w:tcPr>
          <w:p>
            <w:pPr>
              <w:spacing w:before="156" w:beforeLines="50" w:line="276" w:lineRule="auto"/>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NArresting Cable No</w:t>
            </w:r>
          </w:p>
        </w:tc>
        <w:tc>
          <w:tcPr>
            <w:tcW w:w="2841" w:type="dxa"/>
          </w:tcPr>
          <w:p>
            <w:pPr>
              <w:spacing w:before="156" w:beforeLines="50" w:line="276" w:lineRule="auto"/>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Hook Action</w:t>
            </w:r>
          </w:p>
        </w:tc>
        <w:tc>
          <w:tcPr>
            <w:tcW w:w="2841" w:type="dxa"/>
          </w:tcPr>
          <w:p>
            <w:pPr>
              <w:spacing w:before="156" w:beforeLines="50" w:line="276" w:lineRule="auto"/>
              <w:jc w:val="left"/>
              <w:rPr>
                <w:rFonts w:cs="宋体" w:asciiTheme="minorEastAsia" w:hAnsiTheme="minorEastAsia"/>
                <w:color w:val="000000"/>
                <w:kern w:val="0"/>
                <w:sz w:val="24"/>
                <w:szCs w:val="24"/>
              </w:rPr>
            </w:pPr>
            <w:r>
              <w:rPr>
                <w:rFonts w:cs="宋体" w:asciiTheme="minorEastAsia" w:hAnsiTheme="minorEastAsia"/>
                <w:color w:val="000000"/>
                <w:kern w:val="0"/>
                <w:sz w:val="24"/>
                <w:szCs w:val="24"/>
              </w:rPr>
              <w:t>Halt Station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840"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1</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20</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840"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2</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25</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840"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3</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24</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840"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4</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23</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840"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5</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22</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840"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6</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21</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840"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7</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20</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840"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8</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19</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840"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9</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18</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840"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10</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17</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840"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11</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16</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840"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12</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15</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840"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13</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14</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840"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14</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13</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840"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15</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12</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840"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16</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11</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2840"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17</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10</w:t>
            </w:r>
          </w:p>
        </w:tc>
        <w:tc>
          <w:tcPr>
            <w:tcW w:w="2841" w:type="dxa"/>
          </w:tcPr>
          <w:p>
            <w:pPr>
              <w:spacing w:before="156" w:beforeLines="50" w:line="276" w:lineRule="auto"/>
              <w:jc w:val="left"/>
              <w:rPr>
                <w:rFonts w:cs="宋体" w:asciiTheme="minorEastAsia" w:hAnsiTheme="minorEastAsia"/>
                <w:color w:val="000000"/>
                <w:kern w:val="0"/>
                <w:szCs w:val="21"/>
              </w:rPr>
            </w:pPr>
            <w:r>
              <w:rPr>
                <w:rFonts w:hint="eastAsia" w:cs="宋体" w:asciiTheme="minorEastAsia" w:hAnsiTheme="minorEastAsia"/>
                <w:color w:val="000000"/>
                <w:kern w:val="0"/>
                <w:szCs w:val="21"/>
              </w:rPr>
              <w:t>10</w:t>
            </w:r>
          </w:p>
        </w:tc>
      </w:tr>
    </w:tbl>
    <w:p>
      <w:pPr>
        <w:spacing w:before="156" w:beforeLines="50" w:line="276" w:lineRule="auto"/>
        <w:jc w:val="left"/>
        <w:rPr>
          <w:rFonts w:asciiTheme="minorEastAsia" w:hAnsiTheme="minorEastAsia"/>
          <w:szCs w:val="21"/>
        </w:rPr>
      </w:pPr>
    </w:p>
    <w:p>
      <w:pPr>
        <w:rPr>
          <w:rFonts w:asciiTheme="minorEastAsia" w:hAnsiTheme="minorEastAsia"/>
          <w:szCs w:val="21"/>
        </w:rPr>
      </w:pPr>
      <w:r>
        <w:rPr>
          <w:rFonts w:asciiTheme="minorEastAsia" w:hAnsiTheme="minorEastAsia"/>
          <w:szCs w:val="21"/>
        </w:rPr>
        <w:br w:type="page"/>
      </w:r>
      <w:r>
        <w:rPr>
          <w:rFonts w:hint="eastAsia" w:ascii="仿宋" w:hAnsi="仿宋" w:eastAsia="仿宋" w:cs="仿宋"/>
          <w:b w:val="0"/>
          <w:bCs w:val="0"/>
          <w:sz w:val="28"/>
          <w:szCs w:val="28"/>
        </w:rPr>
        <w:t>附件2.4</w:t>
      </w:r>
    </w:p>
    <w:p>
      <w:pPr>
        <w:widowControl/>
        <w:spacing w:before="156" w:beforeLines="50" w:line="276" w:lineRule="auto"/>
        <w:jc w:val="center"/>
        <w:rPr>
          <w:rFonts w:hint="eastAsia" w:ascii="方正小标宋简体" w:hAnsi="方正小标宋简体" w:eastAsia="方正小标宋简体" w:cs="方正小标宋简体"/>
          <w:b w:val="0"/>
          <w:bCs w:val="0"/>
          <w:color w:val="000000"/>
          <w:sz w:val="32"/>
          <w:szCs w:val="32"/>
          <w:shd w:val="clear" w:color="auto" w:fill="FFFFFF"/>
        </w:rPr>
      </w:pPr>
      <w:r>
        <w:rPr>
          <w:rFonts w:hint="eastAsia" w:ascii="方正小标宋简体" w:hAnsi="方正小标宋简体" w:eastAsia="方正小标宋简体" w:cs="方正小标宋简体"/>
          <w:b w:val="0"/>
          <w:bCs w:val="0"/>
          <w:color w:val="000000"/>
          <w:sz w:val="32"/>
          <w:szCs w:val="32"/>
          <w:shd w:val="clear" w:color="auto" w:fill="FFFFFF"/>
        </w:rPr>
        <w:t>青少年模拟飞行网络热身赛参赛流程</w:t>
      </w:r>
    </w:p>
    <w:p>
      <w:pPr>
        <w:widowControl/>
        <w:spacing w:before="156" w:beforeLines="50" w:line="276" w:lineRule="auto"/>
        <w:jc w:val="center"/>
        <w:rPr>
          <w:rFonts w:hint="eastAsia" w:ascii="方正小标宋简体" w:hAnsi="方正小标宋简体" w:eastAsia="方正小标宋简体" w:cs="方正小标宋简体"/>
          <w:b w:val="0"/>
          <w:bCs w:val="0"/>
          <w:color w:val="000000"/>
          <w:sz w:val="32"/>
          <w:szCs w:val="32"/>
          <w:shd w:val="clear" w:color="auto" w:fill="FFFFFF"/>
        </w:rPr>
      </w:pPr>
    </w:p>
    <w:p>
      <w:pPr>
        <w:spacing w:before="156" w:beforeLines="50" w:line="276" w:lineRule="auto"/>
        <w:jc w:val="left"/>
        <w:rPr>
          <w:rFonts w:asciiTheme="minorEastAsia" w:hAnsiTheme="minorEastAsia"/>
          <w:b/>
          <w:bCs/>
          <w:sz w:val="24"/>
          <w:szCs w:val="24"/>
        </w:rPr>
      </w:pPr>
      <w:r>
        <w:rPr>
          <w:rFonts w:hint="eastAsia" w:asciiTheme="minorEastAsia" w:hAnsiTheme="minorEastAsia"/>
          <w:b/>
          <w:bCs/>
          <w:sz w:val="24"/>
          <w:szCs w:val="24"/>
        </w:rPr>
        <w:t>一、赛事总体流程</w:t>
      </w:r>
    </w:p>
    <w:tbl>
      <w:tblPr>
        <w:tblStyle w:val="6"/>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850"/>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shd w:val="clear" w:color="auto" w:fill="B8CCE4" w:themeFill="accent1" w:themeFillTint="66"/>
            <w:vAlign w:val="center"/>
          </w:tcPr>
          <w:p>
            <w:pPr>
              <w:spacing w:before="156" w:beforeLines="50" w:line="276" w:lineRule="auto"/>
              <w:jc w:val="center"/>
              <w:rPr>
                <w:rFonts w:asciiTheme="minorEastAsia" w:hAnsiTheme="minorEastAsia"/>
                <w:b/>
                <w:bCs/>
                <w:sz w:val="24"/>
                <w:szCs w:val="24"/>
              </w:rPr>
            </w:pPr>
            <w:r>
              <w:rPr>
                <w:rFonts w:hint="eastAsia" w:asciiTheme="minorEastAsia" w:hAnsiTheme="minorEastAsia"/>
                <w:b/>
                <w:bCs/>
                <w:sz w:val="24"/>
                <w:szCs w:val="24"/>
              </w:rPr>
              <w:t>阶段</w:t>
            </w:r>
          </w:p>
        </w:tc>
        <w:tc>
          <w:tcPr>
            <w:tcW w:w="850" w:type="dxa"/>
            <w:shd w:val="clear" w:color="auto" w:fill="B8CCE4" w:themeFill="accent1" w:themeFillTint="66"/>
            <w:vAlign w:val="center"/>
          </w:tcPr>
          <w:p>
            <w:pPr>
              <w:spacing w:before="156" w:beforeLines="50" w:line="276" w:lineRule="auto"/>
              <w:jc w:val="center"/>
              <w:rPr>
                <w:rFonts w:asciiTheme="minorEastAsia" w:hAnsiTheme="minorEastAsia"/>
                <w:b/>
                <w:bCs/>
                <w:sz w:val="24"/>
                <w:szCs w:val="24"/>
              </w:rPr>
            </w:pPr>
            <w:r>
              <w:rPr>
                <w:rFonts w:hint="eastAsia" w:asciiTheme="minorEastAsia" w:hAnsiTheme="minorEastAsia"/>
                <w:b/>
                <w:bCs/>
                <w:sz w:val="24"/>
                <w:szCs w:val="24"/>
              </w:rPr>
              <w:t>序号</w:t>
            </w:r>
          </w:p>
        </w:tc>
        <w:tc>
          <w:tcPr>
            <w:tcW w:w="6946" w:type="dxa"/>
            <w:shd w:val="clear" w:color="auto" w:fill="B8CCE4" w:themeFill="accent1" w:themeFillTint="66"/>
            <w:vAlign w:val="center"/>
          </w:tcPr>
          <w:p>
            <w:pPr>
              <w:spacing w:before="156" w:beforeLines="50" w:line="276" w:lineRule="auto"/>
              <w:jc w:val="center"/>
              <w:rPr>
                <w:rFonts w:asciiTheme="minorEastAsia" w:hAnsiTheme="minorEastAsia"/>
                <w:b/>
                <w:bCs/>
                <w:sz w:val="24"/>
                <w:szCs w:val="24"/>
              </w:rPr>
            </w:pPr>
            <w:r>
              <w:rPr>
                <w:rFonts w:hint="eastAsia" w:asciiTheme="minorEastAsia" w:hAnsiTheme="minorEastAsia"/>
                <w:b/>
                <w:bCs/>
                <w:sz w:val="24"/>
                <w:szCs w:val="24"/>
              </w:rPr>
              <w:t>赛事进展项目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restart"/>
          </w:tcPr>
          <w:p>
            <w:pPr>
              <w:spacing w:before="156" w:beforeLines="50" w:line="276" w:lineRule="auto"/>
              <w:jc w:val="center"/>
              <w:rPr>
                <w:rFonts w:asciiTheme="minorEastAsia" w:hAnsiTheme="minorEastAsia"/>
                <w:b/>
                <w:bCs/>
                <w:sz w:val="24"/>
                <w:szCs w:val="24"/>
              </w:rPr>
            </w:pPr>
            <w:r>
              <w:rPr>
                <w:rFonts w:hint="eastAsia" w:asciiTheme="minorEastAsia" w:hAnsiTheme="minorEastAsia"/>
                <w:b/>
                <w:bCs/>
                <w:sz w:val="24"/>
                <w:szCs w:val="24"/>
              </w:rPr>
              <w:t>赛前</w:t>
            </w:r>
          </w:p>
          <w:p>
            <w:pPr>
              <w:spacing w:before="156" w:beforeLines="50" w:line="276" w:lineRule="auto"/>
              <w:jc w:val="center"/>
              <w:rPr>
                <w:rFonts w:asciiTheme="minorEastAsia" w:hAnsiTheme="minorEastAsia"/>
                <w:b/>
                <w:bCs/>
                <w:sz w:val="24"/>
                <w:szCs w:val="24"/>
              </w:rPr>
            </w:pPr>
            <w:r>
              <w:rPr>
                <w:rFonts w:hint="eastAsia" w:asciiTheme="minorEastAsia" w:hAnsiTheme="minorEastAsia"/>
                <w:b/>
                <w:bCs/>
                <w:sz w:val="24"/>
                <w:szCs w:val="24"/>
              </w:rPr>
              <w:t>准备</w:t>
            </w:r>
          </w:p>
        </w:tc>
        <w:tc>
          <w:tcPr>
            <w:tcW w:w="850" w:type="dxa"/>
          </w:tcPr>
          <w:p>
            <w:pPr>
              <w:spacing w:before="156" w:beforeLines="50" w:line="276" w:lineRule="auto"/>
              <w:jc w:val="center"/>
              <w:rPr>
                <w:rFonts w:asciiTheme="minorEastAsia" w:hAnsiTheme="minorEastAsia"/>
                <w:sz w:val="24"/>
                <w:szCs w:val="24"/>
              </w:rPr>
            </w:pPr>
            <w:r>
              <w:rPr>
                <w:rFonts w:hint="eastAsia" w:asciiTheme="minorEastAsia" w:hAnsiTheme="minorEastAsia"/>
                <w:sz w:val="24"/>
                <w:szCs w:val="24"/>
              </w:rPr>
              <w:t>1</w:t>
            </w:r>
          </w:p>
        </w:tc>
        <w:tc>
          <w:tcPr>
            <w:tcW w:w="6946" w:type="dxa"/>
          </w:tcPr>
          <w:p>
            <w:pPr>
              <w:spacing w:before="156" w:beforeLines="50" w:line="276" w:lineRule="auto"/>
              <w:jc w:val="left"/>
              <w:rPr>
                <w:rFonts w:asciiTheme="minorEastAsia" w:hAnsiTheme="minorEastAsia"/>
                <w:sz w:val="24"/>
                <w:szCs w:val="24"/>
              </w:rPr>
            </w:pPr>
            <w:r>
              <w:rPr>
                <w:rFonts w:hint="eastAsia" w:asciiTheme="minorEastAsia" w:hAnsiTheme="minorEastAsia"/>
                <w:sz w:val="24"/>
                <w:szCs w:val="24"/>
              </w:rPr>
              <w:t>组委会组建教师网络群组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tcPr>
          <w:p>
            <w:pPr>
              <w:spacing w:before="156" w:beforeLines="50" w:line="276" w:lineRule="auto"/>
              <w:jc w:val="center"/>
              <w:rPr>
                <w:rFonts w:asciiTheme="minorEastAsia" w:hAnsiTheme="minorEastAsia"/>
                <w:b/>
                <w:bCs/>
                <w:sz w:val="24"/>
                <w:szCs w:val="24"/>
              </w:rPr>
            </w:pPr>
          </w:p>
        </w:tc>
        <w:tc>
          <w:tcPr>
            <w:tcW w:w="850" w:type="dxa"/>
          </w:tcPr>
          <w:p>
            <w:pPr>
              <w:spacing w:before="156" w:beforeLines="50" w:line="276" w:lineRule="auto"/>
              <w:jc w:val="center"/>
              <w:rPr>
                <w:rFonts w:asciiTheme="minorEastAsia" w:hAnsiTheme="minorEastAsia"/>
                <w:sz w:val="24"/>
                <w:szCs w:val="24"/>
              </w:rPr>
            </w:pPr>
            <w:r>
              <w:rPr>
                <w:rFonts w:hint="eastAsia" w:asciiTheme="minorEastAsia" w:hAnsiTheme="minorEastAsia"/>
                <w:sz w:val="24"/>
                <w:szCs w:val="24"/>
              </w:rPr>
              <w:t>2</w:t>
            </w:r>
          </w:p>
        </w:tc>
        <w:tc>
          <w:tcPr>
            <w:tcW w:w="6946" w:type="dxa"/>
          </w:tcPr>
          <w:p>
            <w:pPr>
              <w:spacing w:before="156" w:beforeLines="50" w:line="276" w:lineRule="auto"/>
              <w:jc w:val="left"/>
              <w:rPr>
                <w:rFonts w:asciiTheme="minorEastAsia" w:hAnsiTheme="minorEastAsia"/>
                <w:sz w:val="24"/>
                <w:szCs w:val="24"/>
              </w:rPr>
            </w:pPr>
            <w:r>
              <w:rPr>
                <w:rFonts w:hint="eastAsia" w:asciiTheme="minorEastAsia" w:hAnsiTheme="minorEastAsia"/>
                <w:sz w:val="24"/>
                <w:szCs w:val="24"/>
              </w:rPr>
              <w:t>教师报到接龙后，带领参赛学生开始赛前练习</w:t>
            </w:r>
          </w:p>
          <w:p>
            <w:pPr>
              <w:spacing w:before="156" w:beforeLines="50" w:line="276" w:lineRule="auto"/>
              <w:jc w:val="left"/>
              <w:rPr>
                <w:rFonts w:asciiTheme="minorEastAsia" w:hAnsiTheme="minorEastAsia"/>
                <w:color w:val="FF0000"/>
                <w:sz w:val="24"/>
                <w:szCs w:val="24"/>
              </w:rPr>
            </w:pPr>
            <w:r>
              <w:rPr>
                <w:rFonts w:hint="eastAsia" w:asciiTheme="minorEastAsia" w:hAnsiTheme="minorEastAsia"/>
                <w:color w:val="FF0000"/>
                <w:sz w:val="24"/>
                <w:szCs w:val="24"/>
              </w:rPr>
              <w:t>（请提前一天提醒学员准备好学生证及参赛证）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restart"/>
          </w:tcPr>
          <w:p>
            <w:pPr>
              <w:spacing w:before="156" w:beforeLines="50" w:line="276" w:lineRule="auto"/>
              <w:jc w:val="center"/>
              <w:rPr>
                <w:rFonts w:asciiTheme="minorEastAsia" w:hAnsiTheme="minorEastAsia"/>
                <w:b/>
                <w:bCs/>
                <w:sz w:val="24"/>
                <w:szCs w:val="24"/>
              </w:rPr>
            </w:pPr>
            <w:r>
              <w:rPr>
                <w:rFonts w:hint="eastAsia" w:asciiTheme="minorEastAsia" w:hAnsiTheme="minorEastAsia"/>
                <w:b/>
                <w:bCs/>
                <w:sz w:val="24"/>
                <w:szCs w:val="24"/>
              </w:rPr>
              <w:t>赛中</w:t>
            </w:r>
          </w:p>
          <w:p>
            <w:pPr>
              <w:spacing w:before="156" w:beforeLines="50" w:line="276" w:lineRule="auto"/>
              <w:jc w:val="center"/>
              <w:rPr>
                <w:rFonts w:asciiTheme="minorEastAsia" w:hAnsiTheme="minorEastAsia"/>
                <w:b/>
                <w:bCs/>
                <w:sz w:val="24"/>
                <w:szCs w:val="24"/>
              </w:rPr>
            </w:pPr>
            <w:r>
              <w:rPr>
                <w:rFonts w:hint="eastAsia" w:asciiTheme="minorEastAsia" w:hAnsiTheme="minorEastAsia"/>
                <w:b/>
                <w:bCs/>
                <w:sz w:val="24"/>
                <w:szCs w:val="24"/>
              </w:rPr>
              <w:t>流程</w:t>
            </w:r>
          </w:p>
        </w:tc>
        <w:tc>
          <w:tcPr>
            <w:tcW w:w="850" w:type="dxa"/>
          </w:tcPr>
          <w:p>
            <w:pPr>
              <w:spacing w:before="156" w:beforeLines="50" w:line="276" w:lineRule="auto"/>
              <w:jc w:val="center"/>
              <w:rPr>
                <w:rFonts w:asciiTheme="minorEastAsia" w:hAnsiTheme="minorEastAsia"/>
                <w:sz w:val="24"/>
                <w:szCs w:val="24"/>
              </w:rPr>
            </w:pPr>
            <w:r>
              <w:rPr>
                <w:rFonts w:hint="eastAsia" w:asciiTheme="minorEastAsia" w:hAnsiTheme="minorEastAsia"/>
                <w:sz w:val="24"/>
                <w:szCs w:val="24"/>
              </w:rPr>
              <w:t>1</w:t>
            </w:r>
          </w:p>
        </w:tc>
        <w:tc>
          <w:tcPr>
            <w:tcW w:w="6946" w:type="dxa"/>
          </w:tcPr>
          <w:p>
            <w:pPr>
              <w:spacing w:before="156" w:beforeLines="50" w:line="276" w:lineRule="auto"/>
              <w:jc w:val="left"/>
              <w:rPr>
                <w:rFonts w:asciiTheme="minorEastAsia" w:hAnsiTheme="minorEastAsia"/>
                <w:sz w:val="24"/>
                <w:szCs w:val="24"/>
              </w:rPr>
            </w:pPr>
            <w:r>
              <w:rPr>
                <w:rFonts w:hint="eastAsia" w:asciiTheme="minorEastAsia" w:hAnsiTheme="minorEastAsia"/>
                <w:sz w:val="24"/>
                <w:szCs w:val="24"/>
              </w:rPr>
              <w:t>竞赛开始，主办方群组内倒计时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tcPr>
          <w:p>
            <w:pPr>
              <w:spacing w:before="156" w:beforeLines="50" w:line="276" w:lineRule="auto"/>
              <w:jc w:val="center"/>
              <w:rPr>
                <w:rFonts w:asciiTheme="minorEastAsia" w:hAnsiTheme="minorEastAsia"/>
                <w:b/>
                <w:bCs/>
                <w:sz w:val="24"/>
                <w:szCs w:val="24"/>
              </w:rPr>
            </w:pPr>
          </w:p>
        </w:tc>
        <w:tc>
          <w:tcPr>
            <w:tcW w:w="850" w:type="dxa"/>
          </w:tcPr>
          <w:p>
            <w:pPr>
              <w:spacing w:before="156" w:beforeLines="50" w:line="276" w:lineRule="auto"/>
              <w:jc w:val="center"/>
              <w:rPr>
                <w:rFonts w:asciiTheme="minorEastAsia" w:hAnsiTheme="minorEastAsia"/>
                <w:sz w:val="24"/>
                <w:szCs w:val="24"/>
              </w:rPr>
            </w:pPr>
            <w:r>
              <w:rPr>
                <w:rFonts w:hint="eastAsia" w:asciiTheme="minorEastAsia" w:hAnsiTheme="minorEastAsia"/>
                <w:sz w:val="24"/>
                <w:szCs w:val="24"/>
              </w:rPr>
              <w:t>2</w:t>
            </w:r>
          </w:p>
        </w:tc>
        <w:tc>
          <w:tcPr>
            <w:tcW w:w="6946" w:type="dxa"/>
          </w:tcPr>
          <w:p>
            <w:pPr>
              <w:spacing w:before="156" w:beforeLines="50" w:line="276" w:lineRule="auto"/>
              <w:jc w:val="left"/>
              <w:rPr>
                <w:rFonts w:asciiTheme="minorEastAsia" w:hAnsiTheme="minorEastAsia"/>
                <w:sz w:val="24"/>
                <w:szCs w:val="24"/>
              </w:rPr>
            </w:pPr>
            <w:r>
              <w:rPr>
                <w:rFonts w:hint="eastAsia" w:asciiTheme="minorEastAsia" w:hAnsiTheme="minorEastAsia"/>
                <w:sz w:val="24"/>
                <w:szCs w:val="24"/>
              </w:rPr>
              <w:t>主办方群内下发赛事专用飞机外观涂装压缩包密码，指导老师在选手参赛使用的计算机内安装涂装并进行测试（</w:t>
            </w:r>
            <w:r>
              <w:rPr>
                <w:rFonts w:hint="eastAsia" w:asciiTheme="minorEastAsia" w:hAnsiTheme="minorEastAsia"/>
                <w:color w:val="FF0000"/>
                <w:sz w:val="24"/>
                <w:szCs w:val="24"/>
              </w:rPr>
              <w:t>限时15分钟</w:t>
            </w:r>
            <w:r>
              <w:rPr>
                <w:rFonts w:hint="eastAsia" w:asciiTheme="minorEastAsia" w:hAnsi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tcPr>
          <w:p>
            <w:pPr>
              <w:spacing w:before="156" w:beforeLines="50" w:line="276" w:lineRule="auto"/>
              <w:jc w:val="center"/>
              <w:rPr>
                <w:rFonts w:asciiTheme="minorEastAsia" w:hAnsiTheme="minorEastAsia"/>
                <w:b/>
                <w:bCs/>
                <w:sz w:val="24"/>
                <w:szCs w:val="24"/>
              </w:rPr>
            </w:pPr>
          </w:p>
        </w:tc>
        <w:tc>
          <w:tcPr>
            <w:tcW w:w="850" w:type="dxa"/>
          </w:tcPr>
          <w:p>
            <w:pPr>
              <w:spacing w:before="156" w:beforeLines="50" w:line="276" w:lineRule="auto"/>
              <w:jc w:val="center"/>
              <w:rPr>
                <w:rFonts w:asciiTheme="minorEastAsia" w:hAnsiTheme="minorEastAsia"/>
                <w:sz w:val="24"/>
                <w:szCs w:val="24"/>
              </w:rPr>
            </w:pPr>
            <w:r>
              <w:rPr>
                <w:rFonts w:hint="eastAsia" w:asciiTheme="minorEastAsia" w:hAnsiTheme="minorEastAsia"/>
                <w:sz w:val="24"/>
                <w:szCs w:val="24"/>
              </w:rPr>
              <w:t>3</w:t>
            </w:r>
          </w:p>
        </w:tc>
        <w:tc>
          <w:tcPr>
            <w:tcW w:w="6946" w:type="dxa"/>
          </w:tcPr>
          <w:p>
            <w:pPr>
              <w:spacing w:before="156" w:beforeLines="50" w:line="276" w:lineRule="auto"/>
              <w:jc w:val="left"/>
              <w:rPr>
                <w:rFonts w:asciiTheme="minorEastAsia" w:hAnsiTheme="minorEastAsia"/>
                <w:sz w:val="24"/>
                <w:szCs w:val="24"/>
              </w:rPr>
            </w:pPr>
            <w:r>
              <w:rPr>
                <w:rFonts w:hint="eastAsia" w:asciiTheme="minorEastAsia" w:hAnsiTheme="minorEastAsia"/>
                <w:sz w:val="24"/>
                <w:szCs w:val="24"/>
              </w:rPr>
              <w:t>主办方群内下发</w:t>
            </w:r>
            <w:r>
              <w:rPr>
                <w:rFonts w:hint="eastAsia" w:asciiTheme="minorEastAsia" w:hAnsiTheme="minorEastAsia"/>
                <w:color w:val="FF0000"/>
                <w:sz w:val="24"/>
                <w:szCs w:val="24"/>
              </w:rPr>
              <w:t>竞速飞行/航母赛飞行</w:t>
            </w:r>
            <w:r>
              <w:rPr>
                <w:rFonts w:hint="eastAsia" w:asciiTheme="minorEastAsia" w:hAnsiTheme="minorEastAsia"/>
                <w:sz w:val="24"/>
                <w:szCs w:val="24"/>
              </w:rPr>
              <w:t>呼号，学生更改飞行呼号，设置仿真度，打开图标，由指导老师发令开始比赛。（</w:t>
            </w:r>
            <w:r>
              <w:rPr>
                <w:rFonts w:hint="eastAsia" w:asciiTheme="minorEastAsia" w:hAnsiTheme="minorEastAsia"/>
                <w:color w:val="FF0000"/>
                <w:sz w:val="24"/>
                <w:szCs w:val="24"/>
              </w:rPr>
              <w:t>注意：每位参赛学生只有一次比赛机会，每次比赛显示10分钟，请指导老师务必做好给参赛学生拍视频录像工作，视频录制范例详见附件</w:t>
            </w:r>
            <w:r>
              <w:rPr>
                <w:rFonts w:hint="eastAsia" w:asciiTheme="minorEastAsia" w:hAnsi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restart"/>
          </w:tcPr>
          <w:p>
            <w:pPr>
              <w:spacing w:before="156" w:beforeLines="50" w:line="276" w:lineRule="auto"/>
              <w:jc w:val="center"/>
              <w:rPr>
                <w:rFonts w:asciiTheme="minorEastAsia" w:hAnsiTheme="minorEastAsia"/>
                <w:b/>
                <w:bCs/>
                <w:sz w:val="24"/>
                <w:szCs w:val="24"/>
              </w:rPr>
            </w:pPr>
            <w:r>
              <w:rPr>
                <w:rFonts w:hint="eastAsia" w:asciiTheme="minorEastAsia" w:hAnsiTheme="minorEastAsia"/>
                <w:b/>
                <w:bCs/>
                <w:sz w:val="24"/>
                <w:szCs w:val="24"/>
              </w:rPr>
              <w:t>赛后</w:t>
            </w:r>
          </w:p>
          <w:p>
            <w:pPr>
              <w:spacing w:before="156" w:beforeLines="50" w:line="276" w:lineRule="auto"/>
              <w:jc w:val="center"/>
              <w:rPr>
                <w:rFonts w:asciiTheme="minorEastAsia" w:hAnsiTheme="minorEastAsia"/>
                <w:b/>
                <w:bCs/>
                <w:sz w:val="24"/>
                <w:szCs w:val="24"/>
              </w:rPr>
            </w:pPr>
            <w:r>
              <w:rPr>
                <w:rFonts w:hint="eastAsia" w:asciiTheme="minorEastAsia" w:hAnsiTheme="minorEastAsia"/>
                <w:b/>
                <w:bCs/>
                <w:sz w:val="24"/>
                <w:szCs w:val="24"/>
              </w:rPr>
              <w:t>提交</w:t>
            </w:r>
          </w:p>
        </w:tc>
        <w:tc>
          <w:tcPr>
            <w:tcW w:w="850" w:type="dxa"/>
          </w:tcPr>
          <w:p>
            <w:pPr>
              <w:spacing w:before="156" w:beforeLines="50" w:line="276" w:lineRule="auto"/>
              <w:jc w:val="center"/>
              <w:rPr>
                <w:rFonts w:asciiTheme="minorEastAsia" w:hAnsiTheme="minorEastAsia"/>
                <w:sz w:val="24"/>
                <w:szCs w:val="24"/>
              </w:rPr>
            </w:pPr>
            <w:r>
              <w:rPr>
                <w:rFonts w:hint="eastAsia" w:asciiTheme="minorEastAsia" w:hAnsiTheme="minorEastAsia"/>
                <w:sz w:val="24"/>
                <w:szCs w:val="24"/>
              </w:rPr>
              <w:t>1</w:t>
            </w:r>
          </w:p>
        </w:tc>
        <w:tc>
          <w:tcPr>
            <w:tcW w:w="6946" w:type="dxa"/>
          </w:tcPr>
          <w:p>
            <w:pPr>
              <w:spacing w:before="156" w:beforeLines="50" w:line="276" w:lineRule="auto"/>
              <w:jc w:val="left"/>
              <w:rPr>
                <w:rFonts w:asciiTheme="minorEastAsia" w:hAnsiTheme="minorEastAsia"/>
                <w:sz w:val="24"/>
                <w:szCs w:val="24"/>
              </w:rPr>
            </w:pPr>
            <w:r>
              <w:rPr>
                <w:rFonts w:hint="eastAsia" w:asciiTheme="minorEastAsia" w:hAnsiTheme="minorEastAsia"/>
                <w:sz w:val="24"/>
                <w:szCs w:val="24"/>
              </w:rPr>
              <w:t>比赛结束，将比赛录像文件名更改成“参赛号码+参赛单位名称+学生姓名+成绩时间（得分）”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tcPr>
          <w:p>
            <w:pPr>
              <w:spacing w:before="156" w:beforeLines="50" w:line="276" w:lineRule="auto"/>
              <w:jc w:val="center"/>
              <w:rPr>
                <w:rFonts w:asciiTheme="minorEastAsia" w:hAnsiTheme="minorEastAsia"/>
                <w:b/>
                <w:bCs/>
                <w:sz w:val="24"/>
                <w:szCs w:val="24"/>
              </w:rPr>
            </w:pPr>
          </w:p>
        </w:tc>
        <w:tc>
          <w:tcPr>
            <w:tcW w:w="850" w:type="dxa"/>
          </w:tcPr>
          <w:p>
            <w:pPr>
              <w:spacing w:before="156" w:beforeLines="50" w:line="276" w:lineRule="auto"/>
              <w:jc w:val="center"/>
              <w:rPr>
                <w:rFonts w:asciiTheme="minorEastAsia" w:hAnsiTheme="minorEastAsia"/>
                <w:sz w:val="24"/>
                <w:szCs w:val="24"/>
              </w:rPr>
            </w:pPr>
            <w:r>
              <w:rPr>
                <w:rFonts w:hint="eastAsia" w:asciiTheme="minorEastAsia" w:hAnsiTheme="minorEastAsia"/>
                <w:sz w:val="24"/>
                <w:szCs w:val="24"/>
              </w:rPr>
              <w:t>2</w:t>
            </w:r>
          </w:p>
        </w:tc>
        <w:tc>
          <w:tcPr>
            <w:tcW w:w="6946" w:type="dxa"/>
          </w:tcPr>
          <w:p>
            <w:pPr>
              <w:spacing w:before="156" w:beforeLines="50" w:line="276" w:lineRule="auto"/>
              <w:jc w:val="left"/>
              <w:rPr>
                <w:rFonts w:asciiTheme="minorEastAsia" w:hAnsiTheme="minorEastAsia"/>
                <w:sz w:val="24"/>
                <w:szCs w:val="24"/>
              </w:rPr>
            </w:pPr>
            <w:r>
              <w:rPr>
                <w:rFonts w:hint="eastAsia" w:asciiTheme="minorEastAsia" w:hAnsiTheme="minorEastAsia"/>
                <w:sz w:val="24"/>
                <w:szCs w:val="24"/>
              </w:rPr>
              <w:t>指导老师将所有参赛学生成绩录像合成一个压缩包，压缩包名称为“参赛单位名称”，并发送到指定邮箱（限时10分钟）。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pPr>
              <w:spacing w:before="156" w:beforeLines="50" w:line="276" w:lineRule="auto"/>
              <w:jc w:val="center"/>
              <w:rPr>
                <w:rFonts w:asciiTheme="minorEastAsia" w:hAnsiTheme="minorEastAsia"/>
                <w:b/>
                <w:bCs/>
                <w:sz w:val="24"/>
                <w:szCs w:val="24"/>
              </w:rPr>
            </w:pPr>
            <w:r>
              <w:rPr>
                <w:rFonts w:hint="eastAsia" w:asciiTheme="minorEastAsia" w:hAnsiTheme="minorEastAsia"/>
                <w:b/>
                <w:bCs/>
                <w:sz w:val="24"/>
                <w:szCs w:val="24"/>
              </w:rPr>
              <w:t>评选</w:t>
            </w:r>
          </w:p>
        </w:tc>
        <w:tc>
          <w:tcPr>
            <w:tcW w:w="850" w:type="dxa"/>
          </w:tcPr>
          <w:p>
            <w:pPr>
              <w:spacing w:before="156" w:beforeLines="50" w:line="276" w:lineRule="auto"/>
              <w:jc w:val="center"/>
              <w:rPr>
                <w:rFonts w:asciiTheme="minorEastAsia" w:hAnsiTheme="minorEastAsia"/>
                <w:sz w:val="24"/>
                <w:szCs w:val="24"/>
              </w:rPr>
            </w:pPr>
            <w:r>
              <w:rPr>
                <w:rFonts w:hint="eastAsia" w:asciiTheme="minorEastAsia" w:hAnsiTheme="minorEastAsia"/>
                <w:sz w:val="24"/>
                <w:szCs w:val="24"/>
              </w:rPr>
              <w:t>1</w:t>
            </w:r>
          </w:p>
        </w:tc>
        <w:tc>
          <w:tcPr>
            <w:tcW w:w="6946" w:type="dxa"/>
          </w:tcPr>
          <w:p>
            <w:pPr>
              <w:spacing w:before="156" w:beforeLines="50" w:line="276" w:lineRule="auto"/>
              <w:jc w:val="left"/>
              <w:rPr>
                <w:rFonts w:asciiTheme="minorEastAsia" w:hAnsiTheme="minorEastAsia"/>
                <w:sz w:val="24"/>
                <w:szCs w:val="24"/>
              </w:rPr>
            </w:pPr>
            <w:r>
              <w:rPr>
                <w:rFonts w:hint="eastAsia" w:asciiTheme="minorEastAsia" w:hAnsiTheme="minorEastAsia"/>
                <w:sz w:val="24"/>
                <w:szCs w:val="24"/>
              </w:rPr>
              <w:t>裁判下载各参赛单位的比赛录像文件，研判飞行成绩的准确性，并做出成绩的排序，根据赛事规程宣布比赛各奖项归属。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Pr>
          <w:p>
            <w:pPr>
              <w:spacing w:before="156" w:beforeLines="50" w:line="276" w:lineRule="auto"/>
              <w:jc w:val="center"/>
              <w:rPr>
                <w:rFonts w:asciiTheme="minorEastAsia" w:hAnsiTheme="minorEastAsia"/>
                <w:sz w:val="24"/>
                <w:szCs w:val="24"/>
              </w:rPr>
            </w:pPr>
          </w:p>
        </w:tc>
        <w:tc>
          <w:tcPr>
            <w:tcW w:w="850" w:type="dxa"/>
          </w:tcPr>
          <w:p>
            <w:pPr>
              <w:spacing w:before="156" w:beforeLines="50" w:line="276" w:lineRule="auto"/>
              <w:jc w:val="center"/>
              <w:rPr>
                <w:rFonts w:asciiTheme="minorEastAsia" w:hAnsiTheme="minorEastAsia"/>
                <w:sz w:val="24"/>
                <w:szCs w:val="24"/>
              </w:rPr>
            </w:pPr>
            <w:r>
              <w:rPr>
                <w:rFonts w:hint="eastAsia" w:asciiTheme="minorEastAsia" w:hAnsiTheme="minorEastAsia"/>
                <w:sz w:val="24"/>
                <w:szCs w:val="24"/>
              </w:rPr>
              <w:t>注</w:t>
            </w:r>
          </w:p>
        </w:tc>
        <w:tc>
          <w:tcPr>
            <w:tcW w:w="6946" w:type="dxa"/>
          </w:tcPr>
          <w:p>
            <w:pPr>
              <w:spacing w:before="156" w:beforeLines="50" w:line="276" w:lineRule="auto"/>
              <w:jc w:val="left"/>
              <w:rPr>
                <w:rFonts w:asciiTheme="minorEastAsia" w:hAnsiTheme="minorEastAsia"/>
                <w:sz w:val="24"/>
                <w:szCs w:val="24"/>
              </w:rPr>
            </w:pPr>
            <w:r>
              <w:rPr>
                <w:rFonts w:hint="eastAsia" w:asciiTheme="minorEastAsia" w:hAnsiTheme="minorEastAsia"/>
                <w:sz w:val="24"/>
                <w:szCs w:val="24"/>
              </w:rPr>
              <w:t>如学生在家中参加网络赛，则由家长代替指导老师，参照以上步骤完成参赛流程。</w:t>
            </w:r>
          </w:p>
        </w:tc>
      </w:tr>
    </w:tbl>
    <w:p>
      <w:pPr>
        <w:spacing w:before="156" w:beforeLines="50" w:line="276" w:lineRule="auto"/>
        <w:jc w:val="left"/>
        <w:rPr>
          <w:rFonts w:asciiTheme="minorEastAsia" w:hAnsiTheme="minorEastAsia"/>
          <w:b/>
          <w:bCs/>
          <w:sz w:val="24"/>
          <w:szCs w:val="24"/>
        </w:rPr>
      </w:pPr>
      <w:r>
        <w:rPr>
          <w:rFonts w:hint="eastAsia" w:asciiTheme="minorEastAsia" w:hAnsiTheme="minorEastAsia"/>
          <w:b/>
          <w:bCs/>
          <w:sz w:val="24"/>
          <w:szCs w:val="24"/>
        </w:rPr>
        <w:t>二、名词答疑</w:t>
      </w:r>
    </w:p>
    <w:p>
      <w:pPr>
        <w:spacing w:before="156" w:beforeLines="50" w:line="276" w:lineRule="auto"/>
        <w:ind w:firstLine="480" w:firstLineChars="200"/>
        <w:jc w:val="left"/>
        <w:rPr>
          <w:rFonts w:asciiTheme="minorEastAsia" w:hAnsiTheme="minorEastAsia"/>
          <w:sz w:val="24"/>
          <w:szCs w:val="24"/>
        </w:rPr>
      </w:pPr>
      <w:r>
        <w:rPr>
          <w:rFonts w:hint="eastAsia" w:asciiTheme="minorEastAsia" w:hAnsiTheme="minorEastAsia"/>
          <w:sz w:val="24"/>
          <w:szCs w:val="24"/>
        </w:rPr>
        <w:t>（一）关于飞行呼号：</w:t>
      </w:r>
    </w:p>
    <w:p>
      <w:pPr>
        <w:spacing w:before="156" w:beforeLines="50" w:line="276" w:lineRule="auto"/>
        <w:ind w:firstLine="480" w:firstLineChars="200"/>
        <w:jc w:val="left"/>
        <w:rPr>
          <w:rFonts w:asciiTheme="minorEastAsia" w:hAnsiTheme="minorEastAsia"/>
          <w:sz w:val="24"/>
          <w:szCs w:val="24"/>
        </w:rPr>
      </w:pPr>
      <w:r>
        <w:rPr>
          <w:rFonts w:hint="eastAsia" w:asciiTheme="minorEastAsia" w:hAnsiTheme="minorEastAsia"/>
          <w:sz w:val="24"/>
          <w:szCs w:val="24"/>
        </w:rPr>
        <w:t>飞行呼号是《音速时代》软件内对飞行员名称的设置。在比赛前更改飞行呼号后，此飞行呼号会在之后的飞行录像中体现，而且不可复制，具有比赛时间内的唯一性，可以作为比赛录像的依据标准。</w:t>
      </w:r>
    </w:p>
    <w:p>
      <w:pPr>
        <w:spacing w:before="156" w:beforeLines="50" w:line="276" w:lineRule="auto"/>
        <w:ind w:firstLine="480" w:firstLineChars="200"/>
        <w:jc w:val="left"/>
        <w:rPr>
          <w:rFonts w:asciiTheme="minorEastAsia" w:hAnsiTheme="minorEastAsia"/>
          <w:sz w:val="24"/>
          <w:szCs w:val="24"/>
        </w:rPr>
      </w:pPr>
      <w:r>
        <w:rPr>
          <w:rFonts w:hint="eastAsia" w:asciiTheme="minorEastAsia" w:hAnsiTheme="minorEastAsia"/>
          <w:sz w:val="24"/>
          <w:szCs w:val="24"/>
        </w:rPr>
        <w:t>具体操作是：比赛前从网络群组内获得比赛统一的飞行呼号，在软件主页面点击飞行员档案管理，再点击更改飞行呼号，软件主页面右侧出现飞行呼号后即可开始比赛，赛后裁判员研判比赛录像时从另一架飞机的视角可以观看到呼号。</w:t>
      </w:r>
    </w:p>
    <w:p>
      <w:pPr>
        <w:spacing w:before="156" w:beforeLines="50" w:line="276" w:lineRule="auto"/>
        <w:ind w:firstLine="480" w:firstLineChars="200"/>
        <w:jc w:val="left"/>
        <w:rPr>
          <w:rFonts w:asciiTheme="minorEastAsia" w:hAnsiTheme="minorEastAsia"/>
          <w:sz w:val="24"/>
          <w:szCs w:val="24"/>
        </w:rPr>
      </w:pPr>
      <w:r>
        <w:rPr>
          <w:rFonts w:hint="eastAsia" w:asciiTheme="minorEastAsia" w:hAnsiTheme="minorEastAsia"/>
          <w:sz w:val="24"/>
          <w:szCs w:val="24"/>
        </w:rPr>
        <w:t>（二）关于飞机涂装：</w:t>
      </w:r>
    </w:p>
    <w:p>
      <w:pPr>
        <w:spacing w:before="156" w:beforeLines="50" w:line="276" w:lineRule="auto"/>
        <w:ind w:firstLine="480" w:firstLineChars="200"/>
        <w:jc w:val="left"/>
        <w:rPr>
          <w:rFonts w:asciiTheme="minorEastAsia" w:hAnsiTheme="minorEastAsia"/>
          <w:sz w:val="24"/>
          <w:szCs w:val="24"/>
        </w:rPr>
      </w:pPr>
      <w:r>
        <w:rPr>
          <w:rFonts w:hint="eastAsia" w:asciiTheme="minorEastAsia" w:hAnsiTheme="minorEastAsia"/>
          <w:sz w:val="24"/>
          <w:szCs w:val="24"/>
        </w:rPr>
        <w:t>飞机涂装，由全国青少年模拟飞行大赛组委会统一制作（参赛单位也可以定制），每次网络赛均不一样，特殊的飞机涂装可以有效的确保飞行录像的唯一性。</w:t>
      </w:r>
    </w:p>
    <w:p>
      <w:pPr>
        <w:spacing w:before="156" w:beforeLines="50" w:line="276" w:lineRule="auto"/>
        <w:ind w:firstLine="480" w:firstLineChars="200"/>
        <w:jc w:val="left"/>
        <w:rPr>
          <w:rFonts w:asciiTheme="minorEastAsia" w:hAnsiTheme="minorEastAsia"/>
          <w:sz w:val="24"/>
          <w:szCs w:val="24"/>
        </w:rPr>
      </w:pPr>
      <w:r>
        <w:rPr>
          <w:rFonts w:hint="eastAsia" w:asciiTheme="minorEastAsia" w:hAnsiTheme="minorEastAsia"/>
          <w:sz w:val="24"/>
          <w:szCs w:val="24"/>
        </w:rPr>
        <w:t>（三）关于赛前演练：</w:t>
      </w:r>
    </w:p>
    <w:p>
      <w:pPr>
        <w:spacing w:before="156" w:beforeLines="50" w:line="276" w:lineRule="auto"/>
        <w:ind w:firstLine="480" w:firstLineChars="200"/>
        <w:jc w:val="left"/>
        <w:rPr>
          <w:rFonts w:asciiTheme="minorEastAsia" w:hAnsiTheme="minorEastAsia"/>
          <w:sz w:val="24"/>
          <w:szCs w:val="24"/>
        </w:rPr>
      </w:pPr>
      <w:r>
        <w:rPr>
          <w:rFonts w:hint="eastAsia" w:asciiTheme="minorEastAsia" w:hAnsiTheme="minorEastAsia"/>
          <w:sz w:val="24"/>
          <w:szCs w:val="24"/>
        </w:rPr>
        <w:t>参赛单位的教师应按照赛事流程表规定的事项，带领参赛学生进行不少于两次的赛前操作规程的演练，确保参赛学生熟悉操作流程；拥有自己检查比赛录像以及更名比赛录像文件的能力。</w:t>
      </w:r>
    </w:p>
    <w:p>
      <w:pPr>
        <w:spacing w:before="156" w:beforeLines="50" w:line="276" w:lineRule="auto"/>
        <w:ind w:firstLine="480" w:firstLineChars="200"/>
        <w:jc w:val="left"/>
        <w:rPr>
          <w:rFonts w:asciiTheme="minorEastAsia" w:hAnsiTheme="minorEastAsia"/>
          <w:sz w:val="24"/>
          <w:szCs w:val="24"/>
        </w:rPr>
      </w:pPr>
      <w:r>
        <w:rPr>
          <w:rFonts w:hint="eastAsia" w:asciiTheme="minorEastAsia" w:hAnsiTheme="minorEastAsia"/>
          <w:sz w:val="24"/>
          <w:szCs w:val="24"/>
        </w:rPr>
        <w:t>教师检查校内计算机的运行状态；网络传输状态；熟练安装飞机涂装；熟练下载文件安装比赛地图文件；熟练生成比赛成绩压缩包并上传至网络群组；熟练录制视频录像并打包发送邮件。</w:t>
      </w:r>
    </w:p>
    <w:p>
      <w:pPr>
        <w:spacing w:before="156" w:beforeLines="50" w:line="276" w:lineRule="auto"/>
        <w:ind w:firstLine="480" w:firstLineChars="200"/>
        <w:jc w:val="left"/>
        <w:rPr>
          <w:rFonts w:asciiTheme="minorEastAsia" w:hAnsiTheme="minorEastAsia"/>
          <w:sz w:val="24"/>
          <w:szCs w:val="24"/>
        </w:rPr>
      </w:pPr>
      <w:r>
        <w:rPr>
          <w:rFonts w:hint="eastAsia" w:asciiTheme="minorEastAsia" w:hAnsiTheme="minorEastAsia"/>
          <w:sz w:val="24"/>
          <w:szCs w:val="24"/>
        </w:rPr>
        <w:t>（四）关于参赛证</w:t>
      </w:r>
    </w:p>
    <w:p>
      <w:pPr>
        <w:spacing w:before="156" w:beforeLines="50" w:line="276" w:lineRule="auto"/>
        <w:ind w:firstLine="480" w:firstLineChars="200"/>
        <w:jc w:val="left"/>
        <w:rPr>
          <w:rFonts w:asciiTheme="minorEastAsia" w:hAnsiTheme="minorEastAsia"/>
          <w:sz w:val="24"/>
          <w:szCs w:val="24"/>
        </w:rPr>
      </w:pPr>
      <w:r>
        <w:rPr>
          <w:rFonts w:hint="eastAsia" w:asciiTheme="minorEastAsia" w:hAnsiTheme="minorEastAsia"/>
          <w:sz w:val="24"/>
          <w:szCs w:val="24"/>
        </w:rPr>
        <w:t>各参赛单位比赛现场：参赛学生须持学生证和参赛证参加比赛（参赛证报名后可下载电子版并打印）。</w:t>
      </w:r>
    </w:p>
    <w:p>
      <w:pPr>
        <w:spacing w:before="156" w:beforeLines="50" w:line="276" w:lineRule="auto"/>
        <w:ind w:firstLine="480" w:firstLineChars="200"/>
        <w:jc w:val="left"/>
        <w:rPr>
          <w:rFonts w:asciiTheme="minorEastAsia" w:hAnsiTheme="minorEastAsia"/>
          <w:sz w:val="24"/>
          <w:szCs w:val="24"/>
        </w:rPr>
      </w:pPr>
      <w:r>
        <w:rPr>
          <w:rFonts w:hint="eastAsia" w:asciiTheme="minorEastAsia" w:hAnsiTheme="minorEastAsia"/>
          <w:sz w:val="24"/>
          <w:szCs w:val="24"/>
        </w:rPr>
        <w:t>（五）赛前报到接龙：</w:t>
      </w:r>
    </w:p>
    <w:p>
      <w:pPr>
        <w:spacing w:before="156" w:beforeLines="50" w:line="276" w:lineRule="auto"/>
        <w:ind w:firstLine="480" w:firstLineChars="200"/>
        <w:jc w:val="left"/>
        <w:rPr>
          <w:rFonts w:asciiTheme="minorEastAsia" w:hAnsiTheme="minorEastAsia"/>
          <w:sz w:val="24"/>
          <w:szCs w:val="24"/>
        </w:rPr>
      </w:pPr>
      <w:r>
        <w:rPr>
          <w:rFonts w:hint="eastAsia" w:asciiTheme="minorEastAsia" w:hAnsiTheme="minorEastAsia"/>
          <w:sz w:val="24"/>
          <w:szCs w:val="24"/>
        </w:rPr>
        <w:t>比赛开始前半小时，全体教师在网络群组内报到接龙一次，学生开始赛前热身，教师进行赛前设备检查与网络检查。</w:t>
      </w:r>
    </w:p>
    <w:p>
      <w:pPr>
        <w:spacing w:before="156" w:beforeLines="50" w:line="276" w:lineRule="auto"/>
        <w:ind w:firstLine="480" w:firstLineChars="200"/>
        <w:jc w:val="left"/>
        <w:rPr>
          <w:rFonts w:asciiTheme="minorEastAsia" w:hAnsiTheme="minorEastAsia"/>
          <w:sz w:val="24"/>
          <w:szCs w:val="24"/>
        </w:rPr>
      </w:pPr>
      <w:r>
        <w:rPr>
          <w:rFonts w:hint="eastAsia" w:asciiTheme="minorEastAsia" w:hAnsiTheme="minorEastAsia"/>
          <w:sz w:val="24"/>
          <w:szCs w:val="24"/>
        </w:rPr>
        <w:t>（六）上传文件关门时间</w:t>
      </w:r>
    </w:p>
    <w:p>
      <w:pPr>
        <w:spacing w:before="156" w:beforeLines="50" w:line="276" w:lineRule="auto"/>
        <w:ind w:firstLine="480" w:firstLineChars="200"/>
        <w:jc w:val="left"/>
        <w:rPr>
          <w:rFonts w:asciiTheme="minorEastAsia" w:hAnsiTheme="minorEastAsia"/>
          <w:sz w:val="24"/>
          <w:szCs w:val="24"/>
        </w:rPr>
      </w:pPr>
      <w:r>
        <w:rPr>
          <w:rFonts w:hint="eastAsia" w:asciiTheme="minorEastAsia" w:hAnsiTheme="minorEastAsia"/>
          <w:sz w:val="24"/>
          <w:szCs w:val="24"/>
        </w:rPr>
        <w:t>裁判员根据各项赛程时间截至点，在网络群组内发布截止时间信息，教师要在截止时间之前上传比赛文件。</w:t>
      </w:r>
    </w:p>
    <w:p>
      <w:pPr>
        <w:spacing w:before="156" w:beforeLines="50" w:line="276" w:lineRule="auto"/>
        <w:ind w:firstLine="480" w:firstLineChars="200"/>
        <w:jc w:val="left"/>
        <w:rPr>
          <w:rFonts w:asciiTheme="minorEastAsia" w:hAnsiTheme="minorEastAsia"/>
          <w:sz w:val="24"/>
          <w:szCs w:val="24"/>
        </w:rPr>
      </w:pPr>
      <w:r>
        <w:rPr>
          <w:rFonts w:hint="eastAsia" w:asciiTheme="minorEastAsia" w:hAnsiTheme="minorEastAsia"/>
          <w:sz w:val="24"/>
          <w:szCs w:val="24"/>
        </w:rPr>
        <w:t>（七）视频录像：</w:t>
      </w:r>
    </w:p>
    <w:p>
      <w:pPr>
        <w:spacing w:before="156" w:beforeLines="50" w:line="276" w:lineRule="auto"/>
        <w:ind w:firstLine="480" w:firstLineChars="200"/>
        <w:jc w:val="left"/>
        <w:rPr>
          <w:rFonts w:asciiTheme="minorEastAsia" w:hAnsiTheme="minorEastAsia"/>
          <w:sz w:val="24"/>
          <w:szCs w:val="24"/>
        </w:rPr>
      </w:pPr>
      <w:r>
        <w:rPr>
          <w:rFonts w:hint="eastAsia" w:asciiTheme="minorEastAsia" w:hAnsiTheme="minorEastAsia"/>
          <w:sz w:val="24"/>
          <w:szCs w:val="24"/>
        </w:rPr>
        <w:t>按照（附件2参赛学生验证视频范例）进行录像，每个参赛学生录一个视频录像。教师录比赛视频时要按“联网分数”键（软件默认为键盘上的S键）显示呼号。</w:t>
      </w:r>
    </w:p>
    <w:p>
      <w:pPr>
        <w:spacing w:before="156" w:beforeLines="50" w:line="276" w:lineRule="auto"/>
        <w:ind w:firstLine="480" w:firstLineChars="200"/>
        <w:jc w:val="left"/>
        <w:rPr>
          <w:rFonts w:asciiTheme="minorEastAsia" w:hAnsiTheme="minorEastAsia"/>
          <w:sz w:val="24"/>
          <w:szCs w:val="24"/>
        </w:rPr>
      </w:pPr>
      <w:r>
        <w:rPr>
          <w:rFonts w:hint="eastAsia" w:asciiTheme="minorEastAsia" w:hAnsiTheme="minorEastAsia"/>
          <w:sz w:val="24"/>
          <w:szCs w:val="24"/>
        </w:rPr>
        <w:t>（八）比赛仿真度：</w:t>
      </w:r>
    </w:p>
    <w:p>
      <w:pPr>
        <w:spacing w:before="156" w:beforeLines="50" w:line="276" w:lineRule="auto"/>
        <w:ind w:firstLine="480" w:firstLineChars="200"/>
        <w:jc w:val="left"/>
        <w:rPr>
          <w:rFonts w:asciiTheme="minorEastAsia" w:hAnsiTheme="minorEastAsia"/>
          <w:sz w:val="24"/>
          <w:szCs w:val="24"/>
        </w:rPr>
      </w:pPr>
      <w:r>
        <w:rPr>
          <w:rFonts w:hint="eastAsia" w:asciiTheme="minorEastAsia" w:hAnsiTheme="minorEastAsia"/>
          <w:sz w:val="24"/>
          <w:szCs w:val="24"/>
        </w:rPr>
        <w:t>仿真度应设定为“</w:t>
      </w:r>
      <w:r>
        <w:rPr>
          <w:rFonts w:hint="eastAsia" w:asciiTheme="minorEastAsia" w:hAnsiTheme="minorEastAsia"/>
          <w:color w:val="FF0000"/>
          <w:sz w:val="24"/>
          <w:szCs w:val="24"/>
        </w:rPr>
        <w:t>普通</w:t>
      </w:r>
      <w:r>
        <w:rPr>
          <w:rFonts w:hint="eastAsia" w:asciiTheme="minorEastAsia" w:hAnsiTheme="minorEastAsia"/>
          <w:sz w:val="24"/>
          <w:szCs w:val="24"/>
        </w:rPr>
        <w:t>”，并且要</w:t>
      </w:r>
      <w:r>
        <w:rPr>
          <w:rFonts w:hint="eastAsia" w:asciiTheme="minorEastAsia" w:hAnsiTheme="minorEastAsia"/>
          <w:color w:val="FF0000"/>
          <w:sz w:val="24"/>
          <w:szCs w:val="24"/>
        </w:rPr>
        <w:t>将关闭图标的灯熄灭（即打开图标）</w:t>
      </w:r>
      <w:r>
        <w:rPr>
          <w:rFonts w:hint="eastAsia" w:asciiTheme="minorEastAsia" w:hAnsiTheme="minorEastAsia"/>
          <w:sz w:val="24"/>
          <w:szCs w:val="24"/>
        </w:rPr>
        <w:t>。</w:t>
      </w:r>
    </w:p>
    <w:p>
      <w:pPr>
        <w:spacing w:before="156" w:beforeLines="50" w:line="276" w:lineRule="auto"/>
        <w:jc w:val="left"/>
        <w:rPr>
          <w:rFonts w:asciiTheme="minorEastAsia" w:hAnsiTheme="minorEastAsia"/>
          <w:b/>
          <w:bCs/>
          <w:sz w:val="24"/>
          <w:szCs w:val="24"/>
        </w:rPr>
      </w:pPr>
      <w:r>
        <w:rPr>
          <w:rFonts w:hint="eastAsia" w:asciiTheme="minorEastAsia" w:hAnsiTheme="minorEastAsia"/>
          <w:b/>
          <w:bCs/>
          <w:sz w:val="24"/>
          <w:szCs w:val="24"/>
        </w:rPr>
        <w:t>三、注意事项</w:t>
      </w:r>
    </w:p>
    <w:p>
      <w:pPr>
        <w:spacing w:before="156" w:beforeLines="50" w:line="276" w:lineRule="auto"/>
        <w:ind w:firstLine="555"/>
        <w:jc w:val="left"/>
        <w:rPr>
          <w:rFonts w:asciiTheme="minorEastAsia" w:hAnsiTheme="minorEastAsia"/>
          <w:sz w:val="24"/>
          <w:szCs w:val="24"/>
        </w:rPr>
      </w:pPr>
      <w:r>
        <w:rPr>
          <w:rFonts w:hint="eastAsia" w:asciiTheme="minorEastAsia" w:hAnsiTheme="minorEastAsia"/>
          <w:sz w:val="24"/>
          <w:szCs w:val="24"/>
        </w:rPr>
        <w:t>（一）必须安装组委会提供的飞机涂装，如果提交的比赛飞行录像中涂装错误或者没有安装涂装，算作无成绩。</w:t>
      </w:r>
    </w:p>
    <w:p>
      <w:pPr>
        <w:spacing w:before="156" w:beforeLines="50" w:line="276" w:lineRule="auto"/>
        <w:ind w:firstLine="555"/>
        <w:jc w:val="left"/>
        <w:rPr>
          <w:rFonts w:asciiTheme="minorEastAsia" w:hAnsiTheme="minorEastAsia"/>
          <w:sz w:val="24"/>
          <w:szCs w:val="24"/>
        </w:rPr>
      </w:pPr>
      <w:r>
        <w:rPr>
          <w:rFonts w:hint="eastAsia" w:asciiTheme="minorEastAsia" w:hAnsiTheme="minorEastAsia"/>
          <w:sz w:val="24"/>
          <w:szCs w:val="24"/>
        </w:rPr>
        <w:t>（二）参赛学生必须设置飞行呼号，如果提交的比赛飞行录像中的飞行呼号和裁判员在网络群组里公布的飞行呼号不一致，算作无成绩。</w:t>
      </w:r>
    </w:p>
    <w:p>
      <w:pPr>
        <w:spacing w:before="156" w:beforeLines="50" w:line="276" w:lineRule="auto"/>
        <w:ind w:firstLine="555"/>
        <w:jc w:val="left"/>
        <w:rPr>
          <w:rFonts w:asciiTheme="minorEastAsia" w:hAnsiTheme="minorEastAsia"/>
          <w:sz w:val="24"/>
          <w:szCs w:val="24"/>
        </w:rPr>
      </w:pPr>
      <w:r>
        <w:rPr>
          <w:rFonts w:hint="eastAsia" w:asciiTheme="minorEastAsia" w:hAnsiTheme="minorEastAsia"/>
          <w:sz w:val="24"/>
          <w:szCs w:val="24"/>
        </w:rPr>
        <w:t>（三）建立主机时，仿真度必须设定为“普通”，并且一定要打开图标，如果提交的比赛飞行录像中看不到正确的飞机图标，算作无成绩。</w:t>
      </w:r>
    </w:p>
    <w:p>
      <w:pPr>
        <w:spacing w:before="156" w:beforeLines="50" w:line="276" w:lineRule="auto"/>
        <w:ind w:firstLine="555"/>
        <w:jc w:val="left"/>
        <w:rPr>
          <w:rFonts w:asciiTheme="minorEastAsia" w:hAnsiTheme="minorEastAsia"/>
          <w:sz w:val="24"/>
          <w:szCs w:val="24"/>
        </w:rPr>
      </w:pPr>
      <w:r>
        <w:rPr>
          <w:rFonts w:hint="eastAsia" w:asciiTheme="minorEastAsia" w:hAnsiTheme="minorEastAsia"/>
          <w:sz w:val="24"/>
          <w:szCs w:val="24"/>
        </w:rPr>
        <w:t>（四）裁判员在网络群组内宣布上传比赛飞行录像文件关门时间截至之后上传的比赛飞行录像或者未上传的，算作无成绩。</w:t>
      </w:r>
    </w:p>
    <w:p>
      <w:pPr>
        <w:spacing w:before="156" w:beforeLines="50" w:line="276" w:lineRule="auto"/>
        <w:ind w:firstLine="555"/>
        <w:jc w:val="left"/>
        <w:rPr>
          <w:rFonts w:asciiTheme="minorEastAsia" w:hAnsiTheme="minorEastAsia"/>
          <w:sz w:val="24"/>
          <w:szCs w:val="24"/>
        </w:rPr>
      </w:pPr>
      <w:r>
        <w:rPr>
          <w:rFonts w:hint="eastAsia" w:asciiTheme="minorEastAsia" w:hAnsiTheme="minorEastAsia"/>
          <w:sz w:val="24"/>
          <w:szCs w:val="24"/>
        </w:rPr>
        <w:t>（五）裁判员在网络群组内宣布发送视频录像邮件关门时间截至之后发送的视频录像邮件或者未发送邮件的，或者视频录像文件不规范的，算作无成绩。</w:t>
      </w:r>
    </w:p>
    <w:p>
      <w:pPr>
        <w:spacing w:before="156" w:beforeLines="50" w:line="276" w:lineRule="auto"/>
        <w:ind w:firstLine="555"/>
        <w:jc w:val="left"/>
        <w:rPr>
          <w:rFonts w:asciiTheme="minorEastAsia" w:hAnsiTheme="minorEastAsia"/>
          <w:sz w:val="24"/>
          <w:szCs w:val="24"/>
        </w:rPr>
      </w:pPr>
      <w:r>
        <w:rPr>
          <w:rFonts w:hint="eastAsia" w:asciiTheme="minorEastAsia" w:hAnsiTheme="minorEastAsia"/>
          <w:sz w:val="24"/>
          <w:szCs w:val="24"/>
        </w:rPr>
        <w:t>（六）请各位老师做好电脑软硬件以及网络的赛前检查工作，赛事不接受任何因软硬件与网络故障的重赛申诉。</w:t>
      </w:r>
    </w:p>
    <w:p>
      <w:pPr>
        <w:widowControl/>
        <w:spacing w:before="156" w:beforeLines="50" w:line="276" w:lineRule="auto"/>
        <w:jc w:val="center"/>
        <w:rPr>
          <w:rFonts w:asciiTheme="minorEastAsia" w:hAnsiTheme="minorEastAsia"/>
          <w:szCs w:val="21"/>
        </w:rPr>
      </w:pPr>
      <w:r>
        <w:rPr>
          <w:rFonts w:asciiTheme="minorEastAsia" w:hAnsiTheme="minorEastAsia"/>
          <w:szCs w:val="21"/>
        </w:rPr>
        <w:br w:type="page"/>
      </w:r>
    </w:p>
    <w:p>
      <w:pPr>
        <w:rPr>
          <w:rFonts w:asciiTheme="minorEastAsia" w:hAnsiTheme="minorEastAsia"/>
          <w:b w:val="0"/>
          <w:bCs w:val="0"/>
          <w:sz w:val="28"/>
          <w:szCs w:val="28"/>
        </w:rPr>
      </w:pPr>
      <w:r>
        <w:rPr>
          <w:rFonts w:hint="eastAsia" w:ascii="仿宋" w:hAnsi="仿宋" w:eastAsia="仿宋" w:cs="仿宋"/>
          <w:b w:val="0"/>
          <w:bCs w:val="0"/>
          <w:sz w:val="28"/>
          <w:szCs w:val="28"/>
        </w:rPr>
        <w:t>附件3</w:t>
      </w:r>
    </w:p>
    <w:p>
      <w:pPr>
        <w:spacing w:before="156" w:beforeLines="50" w:line="276" w:lineRule="auto"/>
        <w:jc w:val="center"/>
        <w:rPr>
          <w:rFonts w:hint="eastAsia" w:ascii="方正小标宋简体" w:hAnsi="方正小标宋简体" w:eastAsia="方正小标宋简体" w:cs="方正小标宋简体"/>
          <w:b w:val="0"/>
          <w:bCs w:val="0"/>
          <w:color w:val="000000"/>
          <w:sz w:val="32"/>
          <w:szCs w:val="32"/>
          <w:shd w:val="clear" w:color="auto" w:fill="FFFFFF"/>
        </w:rPr>
      </w:pPr>
      <w:r>
        <w:rPr>
          <w:rFonts w:hint="eastAsia" w:ascii="方正小标宋简体" w:hAnsi="方正小标宋简体" w:eastAsia="方正小标宋简体" w:cs="方正小标宋简体"/>
          <w:b w:val="0"/>
          <w:bCs w:val="0"/>
          <w:color w:val="000000"/>
          <w:sz w:val="32"/>
          <w:szCs w:val="32"/>
          <w:shd w:val="clear" w:color="auto" w:fill="FFFFFF"/>
        </w:rPr>
        <w:t>2022年广东省青少年冯如杯创意作品赛</w:t>
      </w:r>
    </w:p>
    <w:p>
      <w:pPr>
        <w:spacing w:before="156" w:beforeLines="50" w:line="276" w:lineRule="auto"/>
        <w:jc w:val="center"/>
        <w:rPr>
          <w:rFonts w:hint="eastAsia" w:ascii="方正小标宋简体" w:hAnsi="方正小标宋简体" w:eastAsia="方正小标宋简体" w:cs="方正小标宋简体"/>
          <w:b w:val="0"/>
          <w:bCs w:val="0"/>
          <w:color w:val="000000"/>
          <w:sz w:val="32"/>
          <w:szCs w:val="32"/>
          <w:shd w:val="clear" w:color="auto" w:fill="FFFFFF"/>
        </w:rPr>
      </w:pPr>
      <w:r>
        <w:rPr>
          <w:rFonts w:hint="eastAsia" w:ascii="方正小标宋简体" w:hAnsi="方正小标宋简体" w:eastAsia="方正小标宋简体" w:cs="方正小标宋简体"/>
          <w:b w:val="0"/>
          <w:bCs w:val="0"/>
          <w:color w:val="000000"/>
          <w:sz w:val="32"/>
          <w:szCs w:val="32"/>
          <w:shd w:val="clear" w:color="auto" w:fill="FFFFFF"/>
        </w:rPr>
        <w:t>竞赛规则</w:t>
      </w:r>
    </w:p>
    <w:p>
      <w:pPr>
        <w:spacing w:before="156" w:beforeLines="50" w:line="276" w:lineRule="auto"/>
        <w:jc w:val="left"/>
        <w:rPr>
          <w:rFonts w:asciiTheme="minorEastAsia" w:hAnsiTheme="minorEastAsia"/>
          <w:b/>
          <w:bCs/>
          <w:sz w:val="24"/>
          <w:szCs w:val="24"/>
        </w:rPr>
      </w:pPr>
      <w:r>
        <w:rPr>
          <w:rFonts w:hint="eastAsia" w:asciiTheme="minorEastAsia" w:hAnsiTheme="minorEastAsia"/>
          <w:b/>
          <w:bCs/>
          <w:sz w:val="24"/>
          <w:szCs w:val="24"/>
        </w:rPr>
        <w:t>一、设计背景</w:t>
      </w:r>
    </w:p>
    <w:p>
      <w:pPr>
        <w:spacing w:before="156" w:beforeLines="50" w:line="276" w:lineRule="auto"/>
        <w:ind w:firstLine="480" w:firstLineChars="200"/>
        <w:jc w:val="left"/>
        <w:rPr>
          <w:rFonts w:asciiTheme="minorEastAsia" w:hAnsiTheme="minorEastAsia"/>
          <w:sz w:val="24"/>
          <w:szCs w:val="24"/>
        </w:rPr>
      </w:pPr>
      <w:r>
        <w:rPr>
          <w:rFonts w:hint="eastAsia" w:asciiTheme="minorEastAsia" w:hAnsiTheme="minorEastAsia"/>
          <w:sz w:val="24"/>
          <w:szCs w:val="24"/>
        </w:rPr>
        <w:t>百年之前，正值中国千年变局之际，中国在西方帝国逐一的枪炮胁迫下，签订了一系列丧权辱国的不平等条约，中国的劳苦大众在半殖民地半封建社会的水深火热中艰苦度日。在此背景下成长的冯如，目睹了祖国的不幸，立下了“航空救国”的思想，发誓要用自己的一技之长报效祖国，并身体力行，花费了多年时间探索研究，先后研制出了“冯如一号”与“冯如二号”两款飞机，开启了中国的航空工业事业。</w:t>
      </w:r>
    </w:p>
    <w:p>
      <w:pPr>
        <w:spacing w:before="156" w:beforeLines="50" w:line="276" w:lineRule="auto"/>
        <w:ind w:firstLine="480" w:firstLineChars="200"/>
        <w:jc w:val="left"/>
        <w:rPr>
          <w:rFonts w:asciiTheme="minorEastAsia" w:hAnsiTheme="minorEastAsia"/>
          <w:sz w:val="24"/>
          <w:szCs w:val="24"/>
        </w:rPr>
      </w:pPr>
      <w:r>
        <w:rPr>
          <w:rFonts w:hint="eastAsia" w:asciiTheme="minorEastAsia" w:hAnsiTheme="minorEastAsia"/>
          <w:sz w:val="24"/>
          <w:szCs w:val="24"/>
        </w:rPr>
        <w:t>百年之后的今天，祖国日益强大，我们的科技有了长足的发展，我们与航空强国的距离也越来越近，中国歼20试飞、神八飞天、航母试航等等，无不证明着祖国航空航天事业的高速发展。生长在新中国国富民强迈向小康的好时代，青少年仍应传承冯如的爱国精神，带着冯如的探究精神与爱国精神，奋发向上，继续为科技强国航空强国而努力。</w:t>
      </w:r>
    </w:p>
    <w:p>
      <w:pPr>
        <w:spacing w:before="156" w:beforeLines="50" w:line="276" w:lineRule="auto"/>
        <w:jc w:val="left"/>
        <w:rPr>
          <w:rFonts w:asciiTheme="minorEastAsia" w:hAnsiTheme="minorEastAsia"/>
          <w:b/>
          <w:bCs/>
          <w:sz w:val="24"/>
          <w:szCs w:val="24"/>
        </w:rPr>
      </w:pPr>
      <w:r>
        <w:rPr>
          <w:rFonts w:hint="eastAsia" w:asciiTheme="minorEastAsia" w:hAnsiTheme="minorEastAsia"/>
          <w:b/>
          <w:bCs/>
          <w:sz w:val="24"/>
          <w:szCs w:val="24"/>
        </w:rPr>
        <w:t>二、赛事简介</w:t>
      </w:r>
    </w:p>
    <w:p>
      <w:pPr>
        <w:spacing w:before="156" w:beforeLines="50" w:line="276" w:lineRule="auto"/>
        <w:ind w:firstLine="420"/>
        <w:jc w:val="left"/>
        <w:rPr>
          <w:rFonts w:asciiTheme="minorEastAsia" w:hAnsiTheme="minorEastAsia"/>
          <w:sz w:val="24"/>
          <w:szCs w:val="24"/>
        </w:rPr>
      </w:pPr>
      <w:r>
        <w:rPr>
          <w:rFonts w:hint="eastAsia" w:asciiTheme="minorEastAsia" w:hAnsiTheme="minorEastAsia"/>
          <w:sz w:val="24"/>
          <w:szCs w:val="24"/>
        </w:rPr>
        <w:t>以此为背景，我们设计了冯如杯创意作品赛，借此致敬冯如的探索研究精神与爱国精神，致敬中国航天事业的高速发展，也借此寻找拥有航空创新精神的新一代青少年。</w:t>
      </w:r>
    </w:p>
    <w:p>
      <w:pPr>
        <w:spacing w:before="156" w:beforeLines="50" w:line="276" w:lineRule="auto"/>
        <w:ind w:firstLine="420"/>
        <w:jc w:val="left"/>
        <w:rPr>
          <w:rFonts w:asciiTheme="minorEastAsia" w:hAnsiTheme="minorEastAsia"/>
          <w:sz w:val="24"/>
          <w:szCs w:val="24"/>
        </w:rPr>
      </w:pPr>
      <w:r>
        <w:rPr>
          <w:rFonts w:hint="eastAsia" w:asciiTheme="minorEastAsia" w:hAnsiTheme="minorEastAsia"/>
          <w:sz w:val="24"/>
          <w:szCs w:val="24"/>
        </w:rPr>
        <w:t>在该项赛事中，</w:t>
      </w:r>
      <w:r>
        <w:rPr>
          <w:rFonts w:hint="eastAsia" w:asciiTheme="minorEastAsia" w:hAnsiTheme="minorEastAsia"/>
          <w:color w:val="FF0000"/>
          <w:sz w:val="24"/>
          <w:szCs w:val="24"/>
        </w:rPr>
        <w:t>我们要求选手，以冯如创作“冯如一号”、 “冯如二号”飞机原型的精神为导向，发扬其发奋研究积极探索的精神，</w:t>
      </w:r>
      <w:r>
        <w:rPr>
          <w:rFonts w:hint="eastAsia" w:asciiTheme="minorEastAsia" w:hAnsiTheme="minorEastAsia"/>
          <w:sz w:val="24"/>
          <w:szCs w:val="24"/>
        </w:rPr>
        <w:t>充分发挥自己的想象力，运用丰富多样的材料设计创新，制作出创新型的“冯如号”航空模型。</w:t>
      </w:r>
    </w:p>
    <w:p>
      <w:pPr>
        <w:spacing w:before="156" w:beforeLines="50" w:line="276" w:lineRule="auto"/>
        <w:jc w:val="left"/>
        <w:rPr>
          <w:rFonts w:asciiTheme="minorEastAsia" w:hAnsiTheme="minorEastAsia"/>
          <w:b/>
          <w:bCs/>
          <w:sz w:val="24"/>
          <w:szCs w:val="24"/>
        </w:rPr>
      </w:pPr>
      <w:r>
        <w:rPr>
          <w:rFonts w:hint="eastAsia" w:asciiTheme="minorEastAsia" w:hAnsiTheme="minorEastAsia"/>
          <w:b/>
          <w:bCs/>
          <w:sz w:val="24"/>
          <w:szCs w:val="24"/>
        </w:rPr>
        <w:t>三、竞赛机制</w:t>
      </w:r>
    </w:p>
    <w:p>
      <w:pPr>
        <w:spacing w:before="156" w:beforeLines="50" w:line="276" w:lineRule="auto"/>
        <w:ind w:firstLine="480" w:firstLineChars="200"/>
        <w:jc w:val="left"/>
        <w:rPr>
          <w:rFonts w:asciiTheme="minorEastAsia" w:hAnsiTheme="minorEastAsia"/>
          <w:sz w:val="24"/>
          <w:szCs w:val="24"/>
        </w:rPr>
      </w:pPr>
      <w:r>
        <w:rPr>
          <w:rFonts w:hint="eastAsia" w:asciiTheme="minorEastAsia" w:hAnsiTheme="minorEastAsia"/>
          <w:sz w:val="24"/>
          <w:szCs w:val="24"/>
        </w:rPr>
        <w:t>竞赛组别：小学组、初中组、高中组（包括中职）；</w:t>
      </w:r>
    </w:p>
    <w:p>
      <w:pPr>
        <w:spacing w:before="156" w:beforeLines="50" w:line="276" w:lineRule="auto"/>
        <w:ind w:firstLine="480" w:firstLineChars="200"/>
        <w:jc w:val="left"/>
        <w:rPr>
          <w:rFonts w:asciiTheme="minorEastAsia" w:hAnsiTheme="minorEastAsia"/>
          <w:sz w:val="24"/>
          <w:szCs w:val="24"/>
        </w:rPr>
      </w:pPr>
      <w:r>
        <w:rPr>
          <w:rFonts w:hint="eastAsia" w:asciiTheme="minorEastAsia" w:hAnsiTheme="minorEastAsia"/>
          <w:sz w:val="24"/>
          <w:szCs w:val="24"/>
        </w:rPr>
        <w:t>材料要求：材料不限；</w:t>
      </w:r>
    </w:p>
    <w:p>
      <w:pPr>
        <w:spacing w:before="156" w:beforeLines="50" w:line="276" w:lineRule="auto"/>
        <w:ind w:firstLine="480" w:firstLineChars="200"/>
        <w:jc w:val="left"/>
        <w:rPr>
          <w:rFonts w:asciiTheme="minorEastAsia" w:hAnsiTheme="minorEastAsia"/>
          <w:sz w:val="24"/>
          <w:szCs w:val="24"/>
        </w:rPr>
      </w:pPr>
      <w:r>
        <w:rPr>
          <w:rFonts w:hint="eastAsia" w:asciiTheme="minorEastAsia" w:hAnsiTheme="minorEastAsia"/>
          <w:sz w:val="24"/>
          <w:szCs w:val="24"/>
        </w:rPr>
        <w:t>竞赛方式：提交作品、作品说明、路演视频；作品打包邮寄至指定地址，作品说明及路演视频发送到指定邮箱；</w:t>
      </w:r>
    </w:p>
    <w:p>
      <w:pPr>
        <w:spacing w:before="156" w:beforeLines="50" w:line="276" w:lineRule="auto"/>
        <w:ind w:firstLine="480" w:firstLineChars="200"/>
        <w:jc w:val="left"/>
        <w:rPr>
          <w:rFonts w:asciiTheme="minorEastAsia" w:hAnsiTheme="minorEastAsia"/>
          <w:sz w:val="24"/>
          <w:szCs w:val="24"/>
        </w:rPr>
      </w:pPr>
      <w:r>
        <w:rPr>
          <w:rFonts w:hint="eastAsia" w:asciiTheme="minorEastAsia" w:hAnsiTheme="minorEastAsia"/>
          <w:sz w:val="24"/>
          <w:szCs w:val="24"/>
        </w:rPr>
        <w:t>评选方式：由专家团队根据标准进行评选。</w:t>
      </w:r>
    </w:p>
    <w:p>
      <w:pPr>
        <w:spacing w:before="156" w:beforeLines="50" w:line="276" w:lineRule="auto"/>
        <w:jc w:val="left"/>
        <w:rPr>
          <w:rFonts w:asciiTheme="minorEastAsia" w:hAnsiTheme="minorEastAsia"/>
          <w:b/>
          <w:bCs/>
          <w:sz w:val="24"/>
          <w:szCs w:val="24"/>
        </w:rPr>
      </w:pPr>
      <w:r>
        <w:rPr>
          <w:rFonts w:hint="eastAsia" w:asciiTheme="minorEastAsia" w:hAnsiTheme="minorEastAsia"/>
          <w:b/>
          <w:bCs/>
          <w:sz w:val="24"/>
          <w:szCs w:val="24"/>
        </w:rPr>
        <w:t>四、参赛人员要求</w:t>
      </w:r>
    </w:p>
    <w:p>
      <w:pPr>
        <w:spacing w:before="156" w:beforeLines="50" w:line="276" w:lineRule="auto"/>
        <w:ind w:firstLine="420"/>
        <w:jc w:val="left"/>
        <w:rPr>
          <w:rFonts w:asciiTheme="minorEastAsia" w:hAnsiTheme="minorEastAsia"/>
          <w:sz w:val="24"/>
          <w:szCs w:val="24"/>
        </w:rPr>
      </w:pPr>
      <w:r>
        <w:rPr>
          <w:rFonts w:hint="eastAsia" w:asciiTheme="minorEastAsia" w:hAnsiTheme="minorEastAsia"/>
          <w:sz w:val="24"/>
          <w:szCs w:val="24"/>
        </w:rPr>
        <w:t>每支队伍必须由2-</w:t>
      </w:r>
      <w:r>
        <w:rPr>
          <w:rFonts w:asciiTheme="minorEastAsia" w:hAnsiTheme="minorEastAsia"/>
          <w:sz w:val="24"/>
          <w:szCs w:val="24"/>
        </w:rPr>
        <w:t>3</w:t>
      </w:r>
      <w:r>
        <w:rPr>
          <w:rFonts w:hint="eastAsia" w:asciiTheme="minorEastAsia" w:hAnsiTheme="minorEastAsia"/>
          <w:sz w:val="24"/>
          <w:szCs w:val="24"/>
        </w:rPr>
        <w:t>名选手和1-</w:t>
      </w:r>
      <w:r>
        <w:rPr>
          <w:rFonts w:asciiTheme="minorEastAsia" w:hAnsiTheme="minorEastAsia"/>
          <w:sz w:val="24"/>
          <w:szCs w:val="24"/>
        </w:rPr>
        <w:t>2</w:t>
      </w:r>
      <w:r>
        <w:rPr>
          <w:rFonts w:hint="eastAsia" w:asciiTheme="minorEastAsia" w:hAnsiTheme="minorEastAsia"/>
          <w:sz w:val="24"/>
          <w:szCs w:val="24"/>
        </w:rPr>
        <w:t>名指导老师组成,每个选手仅能参加一个队伍。</w:t>
      </w:r>
    </w:p>
    <w:p>
      <w:pPr>
        <w:spacing w:before="156" w:beforeLines="50" w:line="276" w:lineRule="auto"/>
        <w:jc w:val="left"/>
        <w:rPr>
          <w:rFonts w:asciiTheme="minorEastAsia" w:hAnsiTheme="minorEastAsia"/>
          <w:b/>
          <w:bCs/>
          <w:sz w:val="24"/>
          <w:szCs w:val="24"/>
        </w:rPr>
      </w:pPr>
      <w:r>
        <w:rPr>
          <w:rFonts w:hint="eastAsia" w:asciiTheme="minorEastAsia" w:hAnsiTheme="minorEastAsia"/>
          <w:b/>
          <w:bCs/>
          <w:sz w:val="24"/>
          <w:szCs w:val="24"/>
        </w:rPr>
        <w:t>五、竞赛任务要求</w:t>
      </w:r>
    </w:p>
    <w:p>
      <w:pPr>
        <w:spacing w:before="156" w:beforeLines="50" w:line="276" w:lineRule="auto"/>
        <w:ind w:firstLine="480" w:firstLineChars="200"/>
        <w:jc w:val="left"/>
        <w:rPr>
          <w:rFonts w:asciiTheme="minorEastAsia" w:hAnsiTheme="minorEastAsia"/>
          <w:sz w:val="24"/>
          <w:szCs w:val="24"/>
        </w:rPr>
      </w:pPr>
      <w:r>
        <w:rPr>
          <w:rFonts w:hint="eastAsia" w:asciiTheme="minorEastAsia" w:hAnsiTheme="minorEastAsia"/>
          <w:sz w:val="24"/>
          <w:szCs w:val="24"/>
        </w:rPr>
        <w:t>竞赛主题为：“我心目中的冯如号”，材料不限，大小不限；选手需根据主题进行航空模型的设计与制作，并提交相应材料，具体要求及评分标准如下：</w:t>
      </w:r>
    </w:p>
    <w:p>
      <w:pPr>
        <w:spacing w:before="156" w:beforeLines="50" w:line="276" w:lineRule="auto"/>
        <w:jc w:val="left"/>
        <w:rPr>
          <w:rFonts w:asciiTheme="minorEastAsia" w:hAnsiTheme="minorEastAsia"/>
          <w:sz w:val="24"/>
          <w:szCs w:val="24"/>
        </w:rPr>
      </w:pPr>
      <w:r>
        <w:rPr>
          <w:rFonts w:hint="eastAsia" w:asciiTheme="minorEastAsia" w:hAnsiTheme="minorEastAsia"/>
          <w:sz w:val="24"/>
          <w:szCs w:val="24"/>
        </w:rPr>
        <w:t>（一）小学组</w:t>
      </w:r>
    </w:p>
    <w:p>
      <w:pPr>
        <w:spacing w:before="156" w:beforeLines="50" w:line="276" w:lineRule="auto"/>
        <w:ind w:firstLine="484" w:firstLineChars="202"/>
        <w:jc w:val="left"/>
        <w:rPr>
          <w:rFonts w:asciiTheme="minorEastAsia" w:hAnsiTheme="minorEastAsia"/>
          <w:sz w:val="24"/>
          <w:szCs w:val="24"/>
        </w:rPr>
      </w:pPr>
      <w:r>
        <w:rPr>
          <w:rFonts w:hint="eastAsia" w:asciiTheme="minorEastAsia" w:hAnsiTheme="minorEastAsia"/>
          <w:sz w:val="24"/>
          <w:szCs w:val="24"/>
        </w:rPr>
        <w:t>作品要求：</w:t>
      </w:r>
    </w:p>
    <w:p>
      <w:pPr>
        <w:spacing w:before="156" w:beforeLines="50" w:line="276" w:lineRule="auto"/>
        <w:ind w:firstLine="484" w:firstLineChars="202"/>
        <w:jc w:val="left"/>
        <w:rPr>
          <w:rFonts w:asciiTheme="minorEastAsia" w:hAnsiTheme="minorEastAsia"/>
          <w:sz w:val="24"/>
          <w:szCs w:val="24"/>
        </w:rPr>
      </w:pPr>
      <w:r>
        <w:rPr>
          <w:rFonts w:hint="eastAsia" w:asciiTheme="minorEastAsia" w:hAnsiTheme="minorEastAsia"/>
          <w:sz w:val="24"/>
          <w:szCs w:val="24"/>
        </w:rPr>
        <w:t>围绕主题设计制作航空模型，材料不限，大小不限</w:t>
      </w:r>
    </w:p>
    <w:p>
      <w:pPr>
        <w:spacing w:before="156" w:beforeLines="50" w:line="276" w:lineRule="auto"/>
        <w:ind w:firstLine="484" w:firstLineChars="202"/>
        <w:jc w:val="left"/>
        <w:rPr>
          <w:rFonts w:asciiTheme="minorEastAsia" w:hAnsiTheme="minorEastAsia"/>
          <w:sz w:val="24"/>
          <w:szCs w:val="24"/>
        </w:rPr>
      </w:pPr>
      <w:r>
        <w:rPr>
          <w:rFonts w:hint="eastAsia" w:asciiTheme="minorEastAsia" w:hAnsiTheme="minorEastAsia"/>
          <w:sz w:val="24"/>
          <w:szCs w:val="24"/>
        </w:rPr>
        <w:t>提交材料：</w:t>
      </w:r>
    </w:p>
    <w:p>
      <w:pPr>
        <w:spacing w:before="156" w:beforeLines="50" w:line="276" w:lineRule="auto"/>
        <w:ind w:firstLine="484" w:firstLineChars="202"/>
        <w:jc w:val="left"/>
        <w:rPr>
          <w:rFonts w:asciiTheme="minorEastAsia" w:hAnsiTheme="minorEastAsia"/>
          <w:sz w:val="24"/>
          <w:szCs w:val="24"/>
        </w:rPr>
      </w:pPr>
      <w:r>
        <w:rPr>
          <w:rFonts w:hint="eastAsia" w:asciiTheme="minorEastAsia" w:hAnsiTheme="minorEastAsia"/>
          <w:sz w:val="24"/>
          <w:szCs w:val="24"/>
        </w:rPr>
        <w:t>1</w:t>
      </w:r>
      <w:r>
        <w:rPr>
          <w:rFonts w:hint="eastAsia" w:asciiTheme="minorEastAsia" w:hAnsiTheme="minorEastAsia"/>
          <w:sz w:val="24"/>
          <w:szCs w:val="24"/>
          <w:lang w:eastAsia="zh-CN"/>
        </w:rPr>
        <w:t>.</w:t>
      </w:r>
      <w:r>
        <w:rPr>
          <w:rFonts w:hint="eastAsia" w:asciiTheme="minorEastAsia" w:hAnsiTheme="minorEastAsia"/>
          <w:sz w:val="24"/>
          <w:szCs w:val="24"/>
        </w:rPr>
        <w:t>作品介绍文档</w:t>
      </w:r>
    </w:p>
    <w:p>
      <w:pPr>
        <w:spacing w:before="156" w:beforeLines="50" w:line="276" w:lineRule="auto"/>
        <w:ind w:firstLine="484" w:firstLineChars="202"/>
        <w:jc w:val="left"/>
        <w:rPr>
          <w:rFonts w:asciiTheme="minorEastAsia" w:hAnsiTheme="minorEastAsia"/>
          <w:sz w:val="24"/>
          <w:szCs w:val="24"/>
        </w:rPr>
      </w:pPr>
      <w:r>
        <w:rPr>
          <w:rFonts w:hint="eastAsia" w:asciiTheme="minorEastAsia" w:hAnsiTheme="minorEastAsia"/>
          <w:sz w:val="24"/>
          <w:szCs w:val="24"/>
        </w:rPr>
        <w:t xml:space="preserve"> </w:t>
      </w:r>
      <w:r>
        <w:rPr>
          <w:rFonts w:asciiTheme="minorEastAsia" w:hAnsiTheme="minorEastAsia"/>
          <w:sz w:val="24"/>
          <w:szCs w:val="24"/>
        </w:rPr>
        <w:t xml:space="preserve">  </w:t>
      </w:r>
      <w:r>
        <w:rPr>
          <w:rFonts w:hint="eastAsia" w:asciiTheme="minorEastAsia" w:hAnsiTheme="minorEastAsia"/>
          <w:sz w:val="24"/>
          <w:szCs w:val="24"/>
        </w:rPr>
        <w:t>作品介绍文档内容应包括：参赛团队名称、参赛选手姓名及分工、参赛组别、作品设计灵感、设计思路、作品创意点、作品创作过程简介及图片、作品展示图片等内容；</w:t>
      </w:r>
    </w:p>
    <w:p>
      <w:pPr>
        <w:spacing w:before="156" w:beforeLines="50" w:line="276" w:lineRule="auto"/>
        <w:ind w:firstLine="484" w:firstLineChars="202"/>
        <w:jc w:val="left"/>
        <w:rPr>
          <w:rFonts w:asciiTheme="minorEastAsia" w:hAnsiTheme="minorEastAsia"/>
          <w:sz w:val="24"/>
          <w:szCs w:val="24"/>
        </w:rPr>
      </w:pPr>
      <w:r>
        <w:rPr>
          <w:rFonts w:hint="eastAsia" w:asciiTheme="minorEastAsia" w:hAnsiTheme="minorEastAsia"/>
          <w:sz w:val="24"/>
          <w:szCs w:val="24"/>
        </w:rPr>
        <w:t>2</w:t>
      </w:r>
      <w:r>
        <w:rPr>
          <w:rFonts w:hint="eastAsia" w:asciiTheme="minorEastAsia" w:hAnsiTheme="minorEastAsia"/>
          <w:sz w:val="24"/>
          <w:szCs w:val="24"/>
          <w:lang w:eastAsia="zh-CN"/>
        </w:rPr>
        <w:t>.</w:t>
      </w:r>
      <w:r>
        <w:rPr>
          <w:rFonts w:hint="eastAsia" w:asciiTheme="minorEastAsia" w:hAnsiTheme="minorEastAsia"/>
          <w:sz w:val="24"/>
          <w:szCs w:val="24"/>
        </w:rPr>
        <w:t>作品路演视频</w:t>
      </w:r>
    </w:p>
    <w:p>
      <w:pPr>
        <w:spacing w:before="156" w:beforeLines="50" w:line="276" w:lineRule="auto"/>
        <w:ind w:firstLine="484" w:firstLineChars="202"/>
        <w:jc w:val="left"/>
        <w:rPr>
          <w:rFonts w:asciiTheme="minorEastAsia" w:hAnsiTheme="minorEastAsia"/>
          <w:sz w:val="24"/>
          <w:szCs w:val="24"/>
        </w:rPr>
      </w:pPr>
      <w:r>
        <w:rPr>
          <w:rFonts w:hint="eastAsia" w:asciiTheme="minorEastAsia" w:hAnsiTheme="minorEastAsia"/>
          <w:sz w:val="24"/>
          <w:szCs w:val="24"/>
        </w:rPr>
        <w:t xml:space="preserve"> </w:t>
      </w:r>
      <w:r>
        <w:rPr>
          <w:rFonts w:asciiTheme="minorEastAsia" w:hAnsiTheme="minorEastAsia"/>
          <w:sz w:val="24"/>
          <w:szCs w:val="24"/>
        </w:rPr>
        <w:t xml:space="preserve">  </w:t>
      </w:r>
      <w:r>
        <w:rPr>
          <w:rFonts w:hint="eastAsia" w:asciiTheme="minorEastAsia" w:hAnsiTheme="minorEastAsia"/>
          <w:sz w:val="24"/>
          <w:szCs w:val="24"/>
        </w:rPr>
        <w:t>路演视频应包含本次竞赛主题名称、作品全方位展示、作品运行演示、作品介绍等内容。</w:t>
      </w:r>
    </w:p>
    <w:p>
      <w:pPr>
        <w:spacing w:before="156" w:beforeLines="50" w:line="276" w:lineRule="auto"/>
        <w:ind w:firstLine="484" w:firstLineChars="202"/>
        <w:jc w:val="left"/>
        <w:rPr>
          <w:rFonts w:asciiTheme="minorEastAsia" w:hAnsiTheme="minorEastAsia"/>
          <w:sz w:val="24"/>
          <w:szCs w:val="24"/>
        </w:rPr>
      </w:pPr>
      <w:r>
        <w:rPr>
          <w:rFonts w:hint="eastAsia" w:asciiTheme="minorEastAsia" w:hAnsiTheme="minorEastAsia"/>
          <w:sz w:val="24"/>
          <w:szCs w:val="24"/>
        </w:rPr>
        <w:t>3</w:t>
      </w:r>
      <w:r>
        <w:rPr>
          <w:rFonts w:hint="eastAsia" w:asciiTheme="minorEastAsia" w:hAnsiTheme="minorEastAsia"/>
          <w:sz w:val="24"/>
          <w:szCs w:val="24"/>
          <w:lang w:eastAsia="zh-CN"/>
        </w:rPr>
        <w:t>.</w:t>
      </w:r>
      <w:r>
        <w:rPr>
          <w:rFonts w:hint="eastAsia" w:asciiTheme="minorEastAsia" w:hAnsiTheme="minorEastAsia"/>
          <w:sz w:val="24"/>
          <w:szCs w:val="24"/>
        </w:rPr>
        <w:t>实体作品</w:t>
      </w:r>
    </w:p>
    <w:p>
      <w:pPr>
        <w:spacing w:before="156" w:beforeLines="50" w:line="276" w:lineRule="auto"/>
        <w:ind w:firstLine="484" w:firstLineChars="202"/>
        <w:jc w:val="left"/>
        <w:rPr>
          <w:rFonts w:asciiTheme="minorEastAsia" w:hAnsiTheme="minorEastAsia"/>
          <w:sz w:val="24"/>
          <w:szCs w:val="24"/>
        </w:rPr>
      </w:pPr>
      <w:r>
        <w:rPr>
          <w:rFonts w:hint="eastAsia" w:asciiTheme="minorEastAsia" w:hAnsiTheme="minorEastAsia"/>
          <w:sz w:val="24"/>
          <w:szCs w:val="24"/>
        </w:rPr>
        <w:t xml:space="preserve"> </w:t>
      </w:r>
      <w:r>
        <w:rPr>
          <w:rFonts w:asciiTheme="minorEastAsia" w:hAnsiTheme="minorEastAsia"/>
          <w:sz w:val="24"/>
          <w:szCs w:val="24"/>
        </w:rPr>
        <w:t xml:space="preserve">  </w:t>
      </w:r>
      <w:r>
        <w:rPr>
          <w:rFonts w:hint="eastAsia" w:asciiTheme="minorEastAsia" w:hAnsiTheme="minorEastAsia"/>
          <w:sz w:val="24"/>
          <w:szCs w:val="24"/>
        </w:rPr>
        <w:t>作品应打包完好，注明所在学校、班级、团队名称、选手名称、作品名称。</w:t>
      </w:r>
    </w:p>
    <w:p>
      <w:pPr>
        <w:spacing w:before="156" w:beforeLines="50" w:line="276" w:lineRule="auto"/>
        <w:jc w:val="left"/>
        <w:rPr>
          <w:rFonts w:asciiTheme="minorEastAsia" w:hAnsiTheme="minorEastAsia"/>
          <w:color w:val="000000"/>
          <w:sz w:val="24"/>
          <w:szCs w:val="24"/>
        </w:rPr>
      </w:pPr>
      <w:r>
        <w:rPr>
          <w:rFonts w:hint="eastAsia" w:asciiTheme="minorEastAsia" w:hAnsiTheme="minorEastAsia"/>
          <w:color w:val="000000"/>
          <w:sz w:val="24"/>
          <w:szCs w:val="24"/>
        </w:rPr>
        <w:t>（二）初中组</w:t>
      </w:r>
    </w:p>
    <w:p>
      <w:pPr>
        <w:spacing w:before="156" w:beforeLines="50" w:line="276" w:lineRule="auto"/>
        <w:ind w:firstLine="484" w:firstLineChars="202"/>
        <w:jc w:val="left"/>
        <w:rPr>
          <w:rFonts w:asciiTheme="minorEastAsia" w:hAnsiTheme="minorEastAsia"/>
          <w:sz w:val="24"/>
          <w:szCs w:val="24"/>
        </w:rPr>
      </w:pPr>
      <w:r>
        <w:rPr>
          <w:rFonts w:hint="eastAsia" w:asciiTheme="minorEastAsia" w:hAnsiTheme="minorEastAsia"/>
          <w:sz w:val="24"/>
          <w:szCs w:val="24"/>
        </w:rPr>
        <w:t>作品要求：</w:t>
      </w:r>
    </w:p>
    <w:p>
      <w:pPr>
        <w:spacing w:before="156" w:beforeLines="50" w:line="276" w:lineRule="auto"/>
        <w:ind w:firstLine="484" w:firstLineChars="202"/>
        <w:jc w:val="left"/>
        <w:rPr>
          <w:rFonts w:asciiTheme="minorEastAsia" w:hAnsiTheme="minorEastAsia"/>
          <w:sz w:val="24"/>
          <w:szCs w:val="24"/>
        </w:rPr>
      </w:pPr>
      <w:r>
        <w:rPr>
          <w:rFonts w:hint="eastAsia" w:asciiTheme="minorEastAsia" w:hAnsiTheme="minorEastAsia"/>
          <w:sz w:val="24"/>
          <w:szCs w:val="24"/>
        </w:rPr>
        <w:t>围绕主题设计制作航空模型，材料不限，大小不限，应具有一定实用性</w:t>
      </w:r>
    </w:p>
    <w:p>
      <w:pPr>
        <w:spacing w:before="156" w:beforeLines="50" w:line="276" w:lineRule="auto"/>
        <w:ind w:firstLine="484" w:firstLineChars="202"/>
        <w:jc w:val="left"/>
        <w:rPr>
          <w:rFonts w:asciiTheme="minorEastAsia" w:hAnsiTheme="minorEastAsia"/>
          <w:sz w:val="24"/>
          <w:szCs w:val="24"/>
        </w:rPr>
      </w:pPr>
      <w:r>
        <w:rPr>
          <w:rFonts w:hint="eastAsia" w:asciiTheme="minorEastAsia" w:hAnsiTheme="minorEastAsia"/>
          <w:sz w:val="24"/>
          <w:szCs w:val="24"/>
        </w:rPr>
        <w:t>提交材料：</w:t>
      </w:r>
    </w:p>
    <w:p>
      <w:pPr>
        <w:spacing w:before="156" w:beforeLines="50" w:line="276" w:lineRule="auto"/>
        <w:ind w:firstLine="484" w:firstLineChars="202"/>
        <w:jc w:val="left"/>
        <w:rPr>
          <w:rFonts w:asciiTheme="minorEastAsia" w:hAnsiTheme="minorEastAsia"/>
          <w:sz w:val="24"/>
          <w:szCs w:val="24"/>
        </w:rPr>
      </w:pPr>
      <w:r>
        <w:rPr>
          <w:rFonts w:hint="eastAsia" w:asciiTheme="minorEastAsia" w:hAnsiTheme="minorEastAsia"/>
          <w:sz w:val="24"/>
          <w:szCs w:val="24"/>
        </w:rPr>
        <w:t>1</w:t>
      </w:r>
      <w:r>
        <w:rPr>
          <w:rFonts w:hint="eastAsia" w:asciiTheme="minorEastAsia" w:hAnsiTheme="minorEastAsia"/>
          <w:sz w:val="24"/>
          <w:szCs w:val="24"/>
          <w:lang w:eastAsia="zh-CN"/>
        </w:rPr>
        <w:t>.</w:t>
      </w:r>
      <w:r>
        <w:rPr>
          <w:rFonts w:hint="eastAsia" w:asciiTheme="minorEastAsia" w:hAnsiTheme="minorEastAsia"/>
          <w:sz w:val="24"/>
          <w:szCs w:val="24"/>
        </w:rPr>
        <w:t>作品介绍文档</w:t>
      </w:r>
    </w:p>
    <w:p>
      <w:pPr>
        <w:spacing w:before="156" w:beforeLines="50" w:line="276" w:lineRule="auto"/>
        <w:ind w:firstLine="484" w:firstLineChars="202"/>
        <w:jc w:val="left"/>
        <w:rPr>
          <w:rFonts w:asciiTheme="minorEastAsia" w:hAnsiTheme="minorEastAsia"/>
          <w:sz w:val="24"/>
          <w:szCs w:val="24"/>
        </w:rPr>
      </w:pPr>
      <w:r>
        <w:rPr>
          <w:rFonts w:hint="eastAsia" w:asciiTheme="minorEastAsia" w:hAnsiTheme="minorEastAsia"/>
          <w:sz w:val="24"/>
          <w:szCs w:val="24"/>
        </w:rPr>
        <w:t xml:space="preserve"> </w:t>
      </w:r>
      <w:r>
        <w:rPr>
          <w:rFonts w:asciiTheme="minorEastAsia" w:hAnsiTheme="minorEastAsia"/>
          <w:sz w:val="24"/>
          <w:szCs w:val="24"/>
        </w:rPr>
        <w:t xml:space="preserve">  </w:t>
      </w:r>
      <w:r>
        <w:rPr>
          <w:rFonts w:hint="eastAsia" w:asciiTheme="minorEastAsia" w:hAnsiTheme="minorEastAsia"/>
          <w:sz w:val="24"/>
          <w:szCs w:val="24"/>
        </w:rPr>
        <w:t>作品介绍文档内容应包括：参赛团队名称、参赛选手姓名及分工、参赛组别、作品设计灵感、设计思路、作品创意点、作品创作过程简介及图片、作品展示图片等内容</w:t>
      </w:r>
    </w:p>
    <w:p>
      <w:pPr>
        <w:spacing w:before="156" w:beforeLines="50" w:line="276" w:lineRule="auto"/>
        <w:ind w:firstLine="484" w:firstLineChars="202"/>
        <w:jc w:val="left"/>
        <w:rPr>
          <w:rFonts w:asciiTheme="minorEastAsia" w:hAnsiTheme="minorEastAsia"/>
          <w:sz w:val="24"/>
          <w:szCs w:val="24"/>
        </w:rPr>
      </w:pPr>
      <w:r>
        <w:rPr>
          <w:rFonts w:hint="eastAsia" w:asciiTheme="minorEastAsia" w:hAnsiTheme="minorEastAsia"/>
          <w:sz w:val="24"/>
          <w:szCs w:val="24"/>
        </w:rPr>
        <w:t>2</w:t>
      </w:r>
      <w:r>
        <w:rPr>
          <w:rFonts w:hint="eastAsia" w:asciiTheme="minorEastAsia" w:hAnsiTheme="minorEastAsia"/>
          <w:sz w:val="24"/>
          <w:szCs w:val="24"/>
          <w:lang w:eastAsia="zh-CN"/>
        </w:rPr>
        <w:t>.</w:t>
      </w:r>
      <w:r>
        <w:rPr>
          <w:rFonts w:hint="eastAsia" w:asciiTheme="minorEastAsia" w:hAnsiTheme="minorEastAsia"/>
          <w:sz w:val="24"/>
          <w:szCs w:val="24"/>
        </w:rPr>
        <w:t>作品路演视频</w:t>
      </w:r>
    </w:p>
    <w:p>
      <w:pPr>
        <w:spacing w:before="156" w:beforeLines="50" w:line="276" w:lineRule="auto"/>
        <w:ind w:firstLine="484" w:firstLineChars="202"/>
        <w:jc w:val="left"/>
        <w:rPr>
          <w:rFonts w:asciiTheme="minorEastAsia" w:hAnsiTheme="minorEastAsia"/>
          <w:sz w:val="24"/>
          <w:szCs w:val="24"/>
        </w:rPr>
      </w:pPr>
      <w:r>
        <w:rPr>
          <w:rFonts w:hint="eastAsia" w:asciiTheme="minorEastAsia" w:hAnsiTheme="minorEastAsia"/>
          <w:sz w:val="24"/>
          <w:szCs w:val="24"/>
        </w:rPr>
        <w:t xml:space="preserve"> </w:t>
      </w:r>
      <w:r>
        <w:rPr>
          <w:rFonts w:asciiTheme="minorEastAsia" w:hAnsiTheme="minorEastAsia"/>
          <w:sz w:val="24"/>
          <w:szCs w:val="24"/>
        </w:rPr>
        <w:t xml:space="preserve">  </w:t>
      </w:r>
      <w:r>
        <w:rPr>
          <w:rFonts w:hint="eastAsia" w:asciiTheme="minorEastAsia" w:hAnsiTheme="minorEastAsia"/>
          <w:sz w:val="24"/>
          <w:szCs w:val="24"/>
        </w:rPr>
        <w:t>路演视频应包含本次竞赛主题名称、作品全方位展示、作品运行演示、作品介绍等内容。</w:t>
      </w:r>
    </w:p>
    <w:p>
      <w:pPr>
        <w:spacing w:before="156" w:beforeLines="50" w:line="276" w:lineRule="auto"/>
        <w:ind w:firstLine="484" w:firstLineChars="202"/>
        <w:jc w:val="left"/>
        <w:rPr>
          <w:rFonts w:asciiTheme="minorEastAsia" w:hAnsiTheme="minorEastAsia"/>
          <w:sz w:val="24"/>
          <w:szCs w:val="24"/>
        </w:rPr>
      </w:pPr>
      <w:r>
        <w:rPr>
          <w:rFonts w:hint="eastAsia" w:asciiTheme="minorEastAsia" w:hAnsiTheme="minorEastAsia"/>
          <w:sz w:val="24"/>
          <w:szCs w:val="24"/>
        </w:rPr>
        <w:t>3</w:t>
      </w:r>
      <w:r>
        <w:rPr>
          <w:rFonts w:hint="eastAsia" w:asciiTheme="minorEastAsia" w:hAnsiTheme="minorEastAsia"/>
          <w:sz w:val="24"/>
          <w:szCs w:val="24"/>
          <w:lang w:eastAsia="zh-CN"/>
        </w:rPr>
        <w:t>.</w:t>
      </w:r>
      <w:r>
        <w:rPr>
          <w:rFonts w:hint="eastAsia" w:asciiTheme="minorEastAsia" w:hAnsiTheme="minorEastAsia"/>
          <w:sz w:val="24"/>
          <w:szCs w:val="24"/>
        </w:rPr>
        <w:t>实体作品</w:t>
      </w:r>
    </w:p>
    <w:p>
      <w:pPr>
        <w:spacing w:before="156" w:beforeLines="50" w:line="276" w:lineRule="auto"/>
        <w:ind w:firstLine="484" w:firstLineChars="202"/>
        <w:jc w:val="left"/>
        <w:rPr>
          <w:rFonts w:asciiTheme="minorEastAsia" w:hAnsiTheme="minorEastAsia"/>
          <w:sz w:val="24"/>
          <w:szCs w:val="24"/>
        </w:rPr>
      </w:pPr>
      <w:r>
        <w:rPr>
          <w:rFonts w:hint="eastAsia" w:asciiTheme="minorEastAsia" w:hAnsiTheme="minorEastAsia"/>
          <w:sz w:val="24"/>
          <w:szCs w:val="24"/>
        </w:rPr>
        <w:t xml:space="preserve"> </w:t>
      </w:r>
      <w:r>
        <w:rPr>
          <w:rFonts w:asciiTheme="minorEastAsia" w:hAnsiTheme="minorEastAsia"/>
          <w:sz w:val="24"/>
          <w:szCs w:val="24"/>
        </w:rPr>
        <w:t xml:space="preserve">  </w:t>
      </w:r>
      <w:r>
        <w:rPr>
          <w:rFonts w:hint="eastAsia" w:asciiTheme="minorEastAsia" w:hAnsiTheme="minorEastAsia"/>
          <w:sz w:val="24"/>
          <w:szCs w:val="24"/>
        </w:rPr>
        <w:t>作品应打包完好，注明所在学校、班级、团队名称、选手名称、作品名称。</w:t>
      </w:r>
    </w:p>
    <w:p>
      <w:pPr>
        <w:spacing w:before="156" w:beforeLines="50" w:line="276" w:lineRule="auto"/>
        <w:ind w:firstLine="484" w:firstLineChars="202"/>
        <w:jc w:val="left"/>
        <w:rPr>
          <w:rFonts w:asciiTheme="minorEastAsia" w:hAnsiTheme="minorEastAsia"/>
          <w:color w:val="000000"/>
          <w:sz w:val="24"/>
          <w:szCs w:val="24"/>
        </w:rPr>
      </w:pPr>
      <w:r>
        <w:rPr>
          <w:rFonts w:hint="eastAsia" w:asciiTheme="minorEastAsia" w:hAnsiTheme="minorEastAsia"/>
          <w:color w:val="000000"/>
          <w:sz w:val="24"/>
          <w:szCs w:val="24"/>
        </w:rPr>
        <w:t>4</w:t>
      </w:r>
      <w:r>
        <w:rPr>
          <w:rFonts w:hint="eastAsia" w:asciiTheme="minorEastAsia" w:hAnsiTheme="minorEastAsia"/>
          <w:color w:val="000000"/>
          <w:sz w:val="24"/>
          <w:szCs w:val="24"/>
          <w:lang w:eastAsia="zh-CN"/>
        </w:rPr>
        <w:t>.</w:t>
      </w:r>
      <w:r>
        <w:rPr>
          <w:rFonts w:hint="eastAsia" w:asciiTheme="minorEastAsia" w:hAnsiTheme="minorEastAsia"/>
          <w:color w:val="000000"/>
          <w:sz w:val="24"/>
          <w:szCs w:val="24"/>
        </w:rPr>
        <w:t>飞机飞行配置方案</w:t>
      </w:r>
    </w:p>
    <w:p>
      <w:pPr>
        <w:spacing w:before="156" w:beforeLines="50" w:line="276" w:lineRule="auto"/>
        <w:jc w:val="left"/>
        <w:rPr>
          <w:rFonts w:asciiTheme="minorEastAsia" w:hAnsiTheme="minorEastAsia"/>
          <w:sz w:val="24"/>
          <w:szCs w:val="24"/>
        </w:rPr>
      </w:pPr>
      <w:r>
        <w:rPr>
          <w:rFonts w:hint="eastAsia" w:asciiTheme="minorEastAsia" w:hAnsiTheme="minorEastAsia"/>
          <w:sz w:val="24"/>
          <w:szCs w:val="24"/>
        </w:rPr>
        <w:t>（三）高中（包括中职）组</w:t>
      </w:r>
    </w:p>
    <w:p>
      <w:pPr>
        <w:spacing w:before="156" w:beforeLines="50" w:line="276" w:lineRule="auto"/>
        <w:ind w:firstLine="484" w:firstLineChars="202"/>
        <w:jc w:val="left"/>
        <w:rPr>
          <w:rFonts w:asciiTheme="minorEastAsia" w:hAnsiTheme="minorEastAsia"/>
          <w:sz w:val="24"/>
          <w:szCs w:val="24"/>
        </w:rPr>
      </w:pPr>
      <w:r>
        <w:rPr>
          <w:rFonts w:hint="eastAsia" w:asciiTheme="minorEastAsia" w:hAnsiTheme="minorEastAsia"/>
          <w:sz w:val="24"/>
          <w:szCs w:val="24"/>
        </w:rPr>
        <w:t>作品要求：</w:t>
      </w:r>
    </w:p>
    <w:p>
      <w:pPr>
        <w:spacing w:before="156" w:beforeLines="50" w:line="276" w:lineRule="auto"/>
        <w:ind w:firstLine="484" w:firstLineChars="202"/>
        <w:jc w:val="left"/>
        <w:rPr>
          <w:rFonts w:asciiTheme="minorEastAsia" w:hAnsiTheme="minorEastAsia"/>
          <w:sz w:val="24"/>
          <w:szCs w:val="24"/>
        </w:rPr>
      </w:pPr>
      <w:r>
        <w:rPr>
          <w:rFonts w:hint="eastAsia" w:asciiTheme="minorEastAsia" w:hAnsiTheme="minorEastAsia"/>
          <w:sz w:val="24"/>
          <w:szCs w:val="24"/>
        </w:rPr>
        <w:t>围绕主题设计制作航空模型，材料不限，大小不限，应具备飞行性能；</w:t>
      </w:r>
    </w:p>
    <w:p>
      <w:pPr>
        <w:spacing w:before="156" w:beforeLines="50" w:line="276" w:lineRule="auto"/>
        <w:ind w:firstLine="484" w:firstLineChars="202"/>
        <w:jc w:val="left"/>
        <w:rPr>
          <w:rFonts w:asciiTheme="minorEastAsia" w:hAnsiTheme="minorEastAsia"/>
          <w:sz w:val="24"/>
          <w:szCs w:val="24"/>
        </w:rPr>
      </w:pPr>
      <w:r>
        <w:rPr>
          <w:rFonts w:hint="eastAsia" w:asciiTheme="minorEastAsia" w:hAnsiTheme="minorEastAsia"/>
          <w:sz w:val="24"/>
          <w:szCs w:val="24"/>
        </w:rPr>
        <w:t>提交材料：</w:t>
      </w:r>
    </w:p>
    <w:p>
      <w:pPr>
        <w:spacing w:before="156" w:beforeLines="50" w:line="276" w:lineRule="auto"/>
        <w:ind w:firstLine="484" w:firstLineChars="202"/>
        <w:jc w:val="left"/>
        <w:rPr>
          <w:rFonts w:asciiTheme="minorEastAsia" w:hAnsiTheme="minorEastAsia"/>
          <w:sz w:val="24"/>
          <w:szCs w:val="24"/>
        </w:rPr>
      </w:pPr>
      <w:r>
        <w:rPr>
          <w:rFonts w:hint="eastAsia" w:asciiTheme="minorEastAsia" w:hAnsiTheme="minorEastAsia"/>
          <w:sz w:val="24"/>
          <w:szCs w:val="24"/>
        </w:rPr>
        <w:t>1</w:t>
      </w:r>
      <w:r>
        <w:rPr>
          <w:rFonts w:hint="eastAsia" w:asciiTheme="minorEastAsia" w:hAnsiTheme="minorEastAsia"/>
          <w:sz w:val="24"/>
          <w:szCs w:val="24"/>
          <w:lang w:eastAsia="zh-CN"/>
        </w:rPr>
        <w:t>.</w:t>
      </w:r>
      <w:r>
        <w:rPr>
          <w:rFonts w:hint="eastAsia" w:asciiTheme="minorEastAsia" w:hAnsiTheme="minorEastAsia"/>
          <w:sz w:val="24"/>
          <w:szCs w:val="24"/>
        </w:rPr>
        <w:t>作品介绍文档</w:t>
      </w:r>
    </w:p>
    <w:p>
      <w:pPr>
        <w:spacing w:before="156" w:beforeLines="50" w:line="276" w:lineRule="auto"/>
        <w:ind w:firstLine="484" w:firstLineChars="202"/>
        <w:jc w:val="left"/>
        <w:rPr>
          <w:rFonts w:asciiTheme="minorEastAsia" w:hAnsiTheme="minorEastAsia"/>
          <w:sz w:val="24"/>
          <w:szCs w:val="24"/>
        </w:rPr>
      </w:pPr>
      <w:r>
        <w:rPr>
          <w:rFonts w:hint="eastAsia" w:asciiTheme="minorEastAsia" w:hAnsiTheme="minorEastAsia"/>
          <w:sz w:val="24"/>
          <w:szCs w:val="24"/>
        </w:rPr>
        <w:t xml:space="preserve"> </w:t>
      </w:r>
      <w:r>
        <w:rPr>
          <w:rFonts w:asciiTheme="minorEastAsia" w:hAnsiTheme="minorEastAsia"/>
          <w:sz w:val="24"/>
          <w:szCs w:val="24"/>
        </w:rPr>
        <w:t xml:space="preserve">  </w:t>
      </w:r>
      <w:r>
        <w:rPr>
          <w:rFonts w:hint="eastAsia" w:asciiTheme="minorEastAsia" w:hAnsiTheme="minorEastAsia"/>
          <w:sz w:val="24"/>
          <w:szCs w:val="24"/>
        </w:rPr>
        <w:t>作品介绍文档内容应包括：参赛团队名称、参赛选手姓名及分工、参赛组别、作品设计灵感、设计思路、作品创意点、作品创作过程简介及图片、作品展示图片等内容</w:t>
      </w:r>
    </w:p>
    <w:p>
      <w:pPr>
        <w:spacing w:before="156" w:beforeLines="50" w:line="276" w:lineRule="auto"/>
        <w:ind w:firstLine="484" w:firstLineChars="202"/>
        <w:jc w:val="left"/>
        <w:rPr>
          <w:rFonts w:asciiTheme="minorEastAsia" w:hAnsiTheme="minorEastAsia"/>
          <w:sz w:val="24"/>
          <w:szCs w:val="24"/>
        </w:rPr>
      </w:pPr>
      <w:r>
        <w:rPr>
          <w:rFonts w:hint="eastAsia" w:asciiTheme="minorEastAsia" w:hAnsiTheme="minorEastAsia"/>
          <w:sz w:val="24"/>
          <w:szCs w:val="24"/>
        </w:rPr>
        <w:t>2</w:t>
      </w:r>
      <w:r>
        <w:rPr>
          <w:rFonts w:hint="eastAsia" w:asciiTheme="minorEastAsia" w:hAnsiTheme="minorEastAsia"/>
          <w:sz w:val="24"/>
          <w:szCs w:val="24"/>
          <w:lang w:eastAsia="zh-CN"/>
        </w:rPr>
        <w:t>.</w:t>
      </w:r>
      <w:r>
        <w:rPr>
          <w:rFonts w:hint="eastAsia" w:asciiTheme="minorEastAsia" w:hAnsiTheme="minorEastAsia"/>
          <w:sz w:val="24"/>
          <w:szCs w:val="24"/>
        </w:rPr>
        <w:t>作品路演视频</w:t>
      </w:r>
    </w:p>
    <w:p>
      <w:pPr>
        <w:spacing w:before="156" w:beforeLines="50" w:line="276" w:lineRule="auto"/>
        <w:ind w:firstLine="484" w:firstLineChars="202"/>
        <w:jc w:val="left"/>
        <w:rPr>
          <w:rFonts w:asciiTheme="minorEastAsia" w:hAnsiTheme="minorEastAsia"/>
          <w:sz w:val="24"/>
          <w:szCs w:val="24"/>
        </w:rPr>
      </w:pPr>
      <w:r>
        <w:rPr>
          <w:rFonts w:hint="eastAsia" w:asciiTheme="minorEastAsia" w:hAnsiTheme="minorEastAsia"/>
          <w:sz w:val="24"/>
          <w:szCs w:val="24"/>
        </w:rPr>
        <w:t xml:space="preserve"> </w:t>
      </w:r>
      <w:r>
        <w:rPr>
          <w:rFonts w:asciiTheme="minorEastAsia" w:hAnsiTheme="minorEastAsia"/>
          <w:sz w:val="24"/>
          <w:szCs w:val="24"/>
        </w:rPr>
        <w:t xml:space="preserve">  </w:t>
      </w:r>
      <w:r>
        <w:rPr>
          <w:rFonts w:hint="eastAsia" w:asciiTheme="minorEastAsia" w:hAnsiTheme="minorEastAsia"/>
          <w:sz w:val="24"/>
          <w:szCs w:val="24"/>
        </w:rPr>
        <w:t>路演视频应包含本次竞赛主题名称、作品全方位展示、作品运行演示、作品介绍等内容。</w:t>
      </w:r>
    </w:p>
    <w:p>
      <w:pPr>
        <w:spacing w:before="156" w:beforeLines="50" w:line="276" w:lineRule="auto"/>
        <w:ind w:firstLine="484" w:firstLineChars="202"/>
        <w:jc w:val="left"/>
        <w:rPr>
          <w:rFonts w:asciiTheme="minorEastAsia" w:hAnsiTheme="minorEastAsia"/>
          <w:sz w:val="24"/>
          <w:szCs w:val="24"/>
        </w:rPr>
      </w:pPr>
      <w:r>
        <w:rPr>
          <w:rFonts w:hint="eastAsia" w:asciiTheme="minorEastAsia" w:hAnsiTheme="minorEastAsia"/>
          <w:sz w:val="24"/>
          <w:szCs w:val="24"/>
        </w:rPr>
        <w:t>3</w:t>
      </w:r>
      <w:r>
        <w:rPr>
          <w:rFonts w:hint="eastAsia" w:asciiTheme="minorEastAsia" w:hAnsiTheme="minorEastAsia"/>
          <w:sz w:val="24"/>
          <w:szCs w:val="24"/>
          <w:lang w:eastAsia="zh-CN"/>
        </w:rPr>
        <w:t>.</w:t>
      </w:r>
      <w:r>
        <w:rPr>
          <w:rFonts w:hint="eastAsia" w:asciiTheme="minorEastAsia" w:hAnsiTheme="minorEastAsia"/>
          <w:sz w:val="24"/>
          <w:szCs w:val="24"/>
        </w:rPr>
        <w:t>实体作品</w:t>
      </w:r>
    </w:p>
    <w:p>
      <w:pPr>
        <w:spacing w:before="156" w:beforeLines="50" w:line="276" w:lineRule="auto"/>
        <w:ind w:firstLine="484" w:firstLineChars="202"/>
        <w:jc w:val="left"/>
        <w:rPr>
          <w:rFonts w:asciiTheme="minorEastAsia" w:hAnsiTheme="minorEastAsia"/>
          <w:sz w:val="24"/>
          <w:szCs w:val="24"/>
        </w:rPr>
      </w:pPr>
      <w:r>
        <w:rPr>
          <w:rFonts w:hint="eastAsia" w:asciiTheme="minorEastAsia" w:hAnsiTheme="minorEastAsia"/>
          <w:sz w:val="24"/>
          <w:szCs w:val="24"/>
        </w:rPr>
        <w:t xml:space="preserve"> </w:t>
      </w:r>
      <w:r>
        <w:rPr>
          <w:rFonts w:asciiTheme="minorEastAsia" w:hAnsiTheme="minorEastAsia"/>
          <w:sz w:val="24"/>
          <w:szCs w:val="24"/>
        </w:rPr>
        <w:t xml:space="preserve">  </w:t>
      </w:r>
      <w:r>
        <w:rPr>
          <w:rFonts w:hint="eastAsia" w:asciiTheme="minorEastAsia" w:hAnsiTheme="minorEastAsia"/>
          <w:sz w:val="24"/>
          <w:szCs w:val="24"/>
        </w:rPr>
        <w:t>作品应打包完好，注明所在学校、班级、团队名称、选手名称、作品名称。</w:t>
      </w:r>
    </w:p>
    <w:p>
      <w:pPr>
        <w:spacing w:before="156" w:beforeLines="50" w:line="276" w:lineRule="auto"/>
        <w:ind w:firstLine="484" w:firstLineChars="202"/>
        <w:jc w:val="left"/>
        <w:rPr>
          <w:rFonts w:asciiTheme="minorEastAsia" w:hAnsiTheme="minorEastAsia"/>
          <w:color w:val="000000"/>
          <w:sz w:val="24"/>
          <w:szCs w:val="24"/>
        </w:rPr>
      </w:pPr>
      <w:r>
        <w:rPr>
          <w:rFonts w:hint="eastAsia" w:asciiTheme="minorEastAsia" w:hAnsiTheme="minorEastAsia"/>
          <w:color w:val="000000"/>
          <w:sz w:val="24"/>
          <w:szCs w:val="24"/>
        </w:rPr>
        <w:t>4</w:t>
      </w:r>
      <w:r>
        <w:rPr>
          <w:rFonts w:hint="eastAsia" w:asciiTheme="minorEastAsia" w:hAnsiTheme="minorEastAsia"/>
          <w:color w:val="000000"/>
          <w:sz w:val="24"/>
          <w:szCs w:val="24"/>
          <w:lang w:eastAsia="zh-CN"/>
        </w:rPr>
        <w:t>.</w:t>
      </w:r>
      <w:r>
        <w:rPr>
          <w:rFonts w:hint="eastAsia" w:asciiTheme="minorEastAsia" w:hAnsiTheme="minorEastAsia"/>
          <w:color w:val="000000"/>
          <w:sz w:val="24"/>
          <w:szCs w:val="24"/>
        </w:rPr>
        <w:t>飞机飞行配置方案</w:t>
      </w:r>
    </w:p>
    <w:p>
      <w:pPr>
        <w:spacing w:before="156" w:beforeLines="50" w:line="276" w:lineRule="auto"/>
        <w:jc w:val="left"/>
        <w:rPr>
          <w:rFonts w:asciiTheme="minorEastAsia" w:hAnsiTheme="minorEastAsia"/>
          <w:b/>
          <w:bCs/>
          <w:sz w:val="24"/>
          <w:szCs w:val="24"/>
        </w:rPr>
      </w:pPr>
      <w:r>
        <w:rPr>
          <w:rFonts w:hint="eastAsia" w:asciiTheme="minorEastAsia" w:hAnsiTheme="minorEastAsia"/>
          <w:b/>
          <w:bCs/>
          <w:sz w:val="24"/>
          <w:szCs w:val="24"/>
        </w:rPr>
        <w:t>六、评分标准</w:t>
      </w:r>
    </w:p>
    <w:tbl>
      <w:tblPr>
        <w:tblStyle w:val="5"/>
        <w:tblW w:w="0" w:type="auto"/>
        <w:tblInd w:w="-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954"/>
        <w:gridCol w:w="1000"/>
        <w:gridCol w:w="1287"/>
        <w:gridCol w:w="1286"/>
        <w:gridCol w:w="1002"/>
        <w:gridCol w:w="1144"/>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1050" w:type="dxa"/>
            <w:shd w:val="clear" w:color="auto" w:fill="auto"/>
            <w:vAlign w:val="center"/>
          </w:tcPr>
          <w:p>
            <w:pPr>
              <w:spacing w:before="156" w:beforeLines="50" w:after="312" w:afterLines="100" w:line="276" w:lineRule="auto"/>
              <w:jc w:val="center"/>
              <w:rPr>
                <w:rFonts w:asciiTheme="minorEastAsia" w:hAnsiTheme="minorEastAsia"/>
                <w:b/>
                <w:bCs/>
                <w:color w:val="000000"/>
                <w:sz w:val="24"/>
                <w:szCs w:val="24"/>
              </w:rPr>
            </w:pPr>
            <w:r>
              <w:rPr>
                <w:rFonts w:hint="eastAsia" w:asciiTheme="minorEastAsia" w:hAnsiTheme="minorEastAsia"/>
                <w:b/>
                <w:bCs/>
                <w:color w:val="000000"/>
                <w:sz w:val="24"/>
                <w:szCs w:val="24"/>
              </w:rPr>
              <w:t>组别</w:t>
            </w:r>
          </w:p>
        </w:tc>
        <w:tc>
          <w:tcPr>
            <w:tcW w:w="954" w:type="dxa"/>
            <w:shd w:val="clear" w:color="auto" w:fill="auto"/>
            <w:vAlign w:val="center"/>
          </w:tcPr>
          <w:p>
            <w:pPr>
              <w:spacing w:before="156" w:beforeLines="50" w:after="312" w:afterLines="100" w:line="276" w:lineRule="auto"/>
              <w:jc w:val="center"/>
              <w:rPr>
                <w:rFonts w:asciiTheme="minorEastAsia" w:hAnsiTheme="minorEastAsia"/>
                <w:b/>
                <w:bCs/>
                <w:color w:val="000000"/>
                <w:sz w:val="24"/>
                <w:szCs w:val="24"/>
              </w:rPr>
            </w:pPr>
            <w:r>
              <w:rPr>
                <w:rFonts w:hint="eastAsia" w:asciiTheme="minorEastAsia" w:hAnsiTheme="minorEastAsia"/>
                <w:b/>
                <w:bCs/>
                <w:color w:val="000000"/>
                <w:sz w:val="24"/>
                <w:szCs w:val="24"/>
              </w:rPr>
              <w:t>美观性</w:t>
            </w:r>
          </w:p>
        </w:tc>
        <w:tc>
          <w:tcPr>
            <w:tcW w:w="1000" w:type="dxa"/>
            <w:shd w:val="clear" w:color="auto" w:fill="auto"/>
            <w:vAlign w:val="center"/>
          </w:tcPr>
          <w:p>
            <w:pPr>
              <w:spacing w:before="156" w:beforeLines="50" w:after="312" w:afterLines="100" w:line="276" w:lineRule="auto"/>
              <w:jc w:val="center"/>
              <w:rPr>
                <w:rFonts w:asciiTheme="minorEastAsia" w:hAnsiTheme="minorEastAsia"/>
                <w:b/>
                <w:bCs/>
                <w:color w:val="000000"/>
                <w:sz w:val="24"/>
                <w:szCs w:val="24"/>
              </w:rPr>
            </w:pPr>
            <w:r>
              <w:rPr>
                <w:rFonts w:hint="eastAsia" w:asciiTheme="minorEastAsia" w:hAnsiTheme="minorEastAsia"/>
                <w:b/>
                <w:bCs/>
                <w:color w:val="000000"/>
                <w:sz w:val="24"/>
                <w:szCs w:val="24"/>
              </w:rPr>
              <w:t>创意性</w:t>
            </w:r>
          </w:p>
        </w:tc>
        <w:tc>
          <w:tcPr>
            <w:tcW w:w="1287" w:type="dxa"/>
            <w:shd w:val="clear" w:color="auto" w:fill="auto"/>
            <w:vAlign w:val="center"/>
          </w:tcPr>
          <w:p>
            <w:pPr>
              <w:spacing w:before="156" w:beforeLines="50" w:after="312" w:afterLines="100" w:line="276" w:lineRule="auto"/>
              <w:jc w:val="center"/>
              <w:rPr>
                <w:rFonts w:asciiTheme="minorEastAsia" w:hAnsiTheme="minorEastAsia"/>
                <w:b/>
                <w:bCs/>
                <w:color w:val="000000"/>
                <w:sz w:val="24"/>
                <w:szCs w:val="24"/>
              </w:rPr>
            </w:pPr>
            <w:r>
              <w:rPr>
                <w:rFonts w:hint="eastAsia" w:asciiTheme="minorEastAsia" w:hAnsiTheme="minorEastAsia"/>
                <w:b/>
                <w:bCs/>
                <w:color w:val="000000"/>
                <w:sz w:val="24"/>
                <w:szCs w:val="24"/>
              </w:rPr>
              <w:t>设计思路</w:t>
            </w:r>
          </w:p>
        </w:tc>
        <w:tc>
          <w:tcPr>
            <w:tcW w:w="1286" w:type="dxa"/>
            <w:shd w:val="clear" w:color="auto" w:fill="auto"/>
            <w:vAlign w:val="center"/>
          </w:tcPr>
          <w:p>
            <w:pPr>
              <w:spacing w:before="156" w:beforeLines="50" w:after="312" w:afterLines="100" w:line="276" w:lineRule="auto"/>
              <w:jc w:val="center"/>
              <w:rPr>
                <w:rFonts w:asciiTheme="minorEastAsia" w:hAnsiTheme="minorEastAsia"/>
                <w:b/>
                <w:bCs/>
                <w:color w:val="000000"/>
                <w:sz w:val="24"/>
                <w:szCs w:val="24"/>
              </w:rPr>
            </w:pPr>
            <w:r>
              <w:rPr>
                <w:rFonts w:hint="eastAsia" w:asciiTheme="minorEastAsia" w:hAnsiTheme="minorEastAsia"/>
                <w:b/>
                <w:bCs/>
                <w:color w:val="000000"/>
                <w:sz w:val="24"/>
                <w:szCs w:val="24"/>
              </w:rPr>
              <w:t>配置方案</w:t>
            </w:r>
          </w:p>
        </w:tc>
        <w:tc>
          <w:tcPr>
            <w:tcW w:w="1002" w:type="dxa"/>
            <w:shd w:val="clear" w:color="auto" w:fill="auto"/>
            <w:vAlign w:val="center"/>
          </w:tcPr>
          <w:p>
            <w:pPr>
              <w:spacing w:before="156" w:beforeLines="50" w:after="312" w:afterLines="100" w:line="276" w:lineRule="auto"/>
              <w:jc w:val="center"/>
              <w:rPr>
                <w:rFonts w:asciiTheme="minorEastAsia" w:hAnsiTheme="minorEastAsia"/>
                <w:b/>
                <w:bCs/>
                <w:color w:val="000000"/>
                <w:sz w:val="24"/>
                <w:szCs w:val="24"/>
              </w:rPr>
            </w:pPr>
            <w:r>
              <w:rPr>
                <w:rFonts w:hint="eastAsia" w:asciiTheme="minorEastAsia" w:hAnsiTheme="minorEastAsia"/>
                <w:b/>
                <w:bCs/>
                <w:color w:val="000000"/>
                <w:sz w:val="24"/>
                <w:szCs w:val="24"/>
              </w:rPr>
              <w:t>实用性</w:t>
            </w:r>
          </w:p>
        </w:tc>
        <w:tc>
          <w:tcPr>
            <w:tcW w:w="1144" w:type="dxa"/>
            <w:shd w:val="clear" w:color="auto" w:fill="auto"/>
            <w:vAlign w:val="center"/>
          </w:tcPr>
          <w:p>
            <w:pPr>
              <w:spacing w:before="156" w:beforeLines="50" w:after="312" w:afterLines="100" w:line="276" w:lineRule="auto"/>
              <w:jc w:val="center"/>
              <w:rPr>
                <w:rFonts w:asciiTheme="minorEastAsia" w:hAnsiTheme="minorEastAsia"/>
                <w:b/>
                <w:bCs/>
                <w:color w:val="000000"/>
                <w:sz w:val="24"/>
                <w:szCs w:val="24"/>
              </w:rPr>
            </w:pPr>
            <w:r>
              <w:rPr>
                <w:rFonts w:hint="eastAsia" w:asciiTheme="minorEastAsia" w:hAnsiTheme="minorEastAsia"/>
                <w:b/>
                <w:bCs/>
                <w:color w:val="000000"/>
                <w:sz w:val="24"/>
                <w:szCs w:val="24"/>
              </w:rPr>
              <w:t>性能</w:t>
            </w:r>
          </w:p>
        </w:tc>
        <w:tc>
          <w:tcPr>
            <w:tcW w:w="1194" w:type="dxa"/>
            <w:shd w:val="clear" w:color="auto" w:fill="auto"/>
            <w:vAlign w:val="center"/>
          </w:tcPr>
          <w:p>
            <w:pPr>
              <w:spacing w:before="156" w:beforeLines="50" w:after="312" w:afterLines="100" w:line="276" w:lineRule="auto"/>
              <w:jc w:val="center"/>
              <w:rPr>
                <w:rFonts w:asciiTheme="minorEastAsia" w:hAnsiTheme="minorEastAsia"/>
                <w:b/>
                <w:bCs/>
                <w:color w:val="000000"/>
                <w:sz w:val="24"/>
                <w:szCs w:val="24"/>
              </w:rPr>
            </w:pPr>
            <w:r>
              <w:rPr>
                <w:rFonts w:hint="eastAsia" w:asciiTheme="minorEastAsia" w:hAnsiTheme="minorEastAsia"/>
                <w:b/>
                <w:bCs/>
                <w:color w:val="000000"/>
                <w:sz w:val="24"/>
                <w:szCs w:val="24"/>
              </w:rPr>
              <w:t>技术难度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050" w:type="dxa"/>
            <w:shd w:val="clear" w:color="auto" w:fill="auto"/>
            <w:vAlign w:val="center"/>
          </w:tcPr>
          <w:p>
            <w:pPr>
              <w:spacing w:before="156" w:beforeLines="50" w:after="312" w:afterLines="100" w:line="276" w:lineRule="auto"/>
              <w:jc w:val="left"/>
              <w:rPr>
                <w:rFonts w:asciiTheme="minorEastAsia" w:hAnsiTheme="minorEastAsia"/>
                <w:b/>
                <w:bCs/>
                <w:color w:val="000000"/>
                <w:sz w:val="24"/>
                <w:szCs w:val="24"/>
              </w:rPr>
            </w:pPr>
            <w:r>
              <w:rPr>
                <w:rFonts w:hint="eastAsia" w:asciiTheme="minorEastAsia" w:hAnsiTheme="minorEastAsia"/>
                <w:b/>
                <w:bCs/>
                <w:color w:val="000000"/>
                <w:sz w:val="24"/>
                <w:szCs w:val="24"/>
              </w:rPr>
              <w:t>小学组</w:t>
            </w:r>
          </w:p>
        </w:tc>
        <w:tc>
          <w:tcPr>
            <w:tcW w:w="954" w:type="dxa"/>
            <w:shd w:val="clear" w:color="auto" w:fill="auto"/>
            <w:vAlign w:val="center"/>
          </w:tcPr>
          <w:p>
            <w:pPr>
              <w:spacing w:before="156" w:beforeLines="50" w:after="312" w:afterLines="100" w:line="276" w:lineRule="auto"/>
              <w:jc w:val="center"/>
              <w:rPr>
                <w:rFonts w:asciiTheme="minorEastAsia" w:hAnsiTheme="minorEastAsia"/>
                <w:color w:val="000000"/>
                <w:sz w:val="24"/>
                <w:szCs w:val="24"/>
              </w:rPr>
            </w:pPr>
            <w:r>
              <w:rPr>
                <w:rFonts w:asciiTheme="minorEastAsia" w:hAnsiTheme="minorEastAsia"/>
                <w:color w:val="000000"/>
                <w:sz w:val="24"/>
                <w:szCs w:val="24"/>
              </w:rPr>
              <w:t>30%</w:t>
            </w:r>
          </w:p>
        </w:tc>
        <w:tc>
          <w:tcPr>
            <w:tcW w:w="1000" w:type="dxa"/>
            <w:shd w:val="clear" w:color="auto" w:fill="auto"/>
            <w:vAlign w:val="center"/>
          </w:tcPr>
          <w:p>
            <w:pPr>
              <w:spacing w:before="156" w:beforeLines="50" w:after="312" w:afterLines="100" w:line="276" w:lineRule="auto"/>
              <w:jc w:val="center"/>
              <w:rPr>
                <w:rFonts w:asciiTheme="minorEastAsia" w:hAnsiTheme="minorEastAsia"/>
                <w:color w:val="000000"/>
                <w:sz w:val="24"/>
                <w:szCs w:val="24"/>
              </w:rPr>
            </w:pPr>
            <w:r>
              <w:rPr>
                <w:rFonts w:asciiTheme="minorEastAsia" w:hAnsiTheme="minorEastAsia"/>
                <w:color w:val="000000"/>
                <w:sz w:val="24"/>
                <w:szCs w:val="24"/>
              </w:rPr>
              <w:t>50</w:t>
            </w:r>
            <w:r>
              <w:rPr>
                <w:rFonts w:hint="eastAsia" w:asciiTheme="minorEastAsia" w:hAnsiTheme="minorEastAsia"/>
                <w:color w:val="000000"/>
                <w:sz w:val="24"/>
                <w:szCs w:val="24"/>
              </w:rPr>
              <w:t>%</w:t>
            </w:r>
          </w:p>
        </w:tc>
        <w:tc>
          <w:tcPr>
            <w:tcW w:w="1287" w:type="dxa"/>
            <w:shd w:val="clear" w:color="auto" w:fill="auto"/>
            <w:vAlign w:val="center"/>
          </w:tcPr>
          <w:p>
            <w:pPr>
              <w:spacing w:before="156" w:beforeLines="50" w:after="312" w:afterLines="100" w:line="276" w:lineRule="auto"/>
              <w:jc w:val="center"/>
              <w:rPr>
                <w:rFonts w:asciiTheme="minorEastAsia" w:hAnsiTheme="minorEastAsia"/>
                <w:color w:val="000000"/>
                <w:sz w:val="24"/>
                <w:szCs w:val="24"/>
              </w:rPr>
            </w:pPr>
            <w:r>
              <w:rPr>
                <w:rFonts w:hint="eastAsia" w:asciiTheme="minorEastAsia" w:hAnsiTheme="minorEastAsia"/>
                <w:color w:val="000000"/>
                <w:sz w:val="24"/>
                <w:szCs w:val="24"/>
              </w:rPr>
              <w:t>2</w:t>
            </w:r>
            <w:r>
              <w:rPr>
                <w:rFonts w:asciiTheme="minorEastAsia" w:hAnsiTheme="minorEastAsia"/>
                <w:color w:val="000000"/>
                <w:sz w:val="24"/>
                <w:szCs w:val="24"/>
              </w:rPr>
              <w:t>0%</w:t>
            </w:r>
          </w:p>
        </w:tc>
        <w:tc>
          <w:tcPr>
            <w:tcW w:w="1286" w:type="dxa"/>
            <w:shd w:val="clear" w:color="auto" w:fill="auto"/>
            <w:vAlign w:val="center"/>
          </w:tcPr>
          <w:p>
            <w:pPr>
              <w:spacing w:before="156" w:beforeLines="50" w:after="312" w:afterLines="100" w:line="276" w:lineRule="auto"/>
              <w:jc w:val="center"/>
              <w:rPr>
                <w:rFonts w:asciiTheme="minorEastAsia" w:hAnsiTheme="minorEastAsia"/>
                <w:color w:val="000000"/>
                <w:sz w:val="24"/>
                <w:szCs w:val="24"/>
              </w:rPr>
            </w:pPr>
            <w:r>
              <w:rPr>
                <w:rFonts w:hint="eastAsia" w:asciiTheme="minorEastAsia" w:hAnsiTheme="minorEastAsia"/>
                <w:color w:val="000000"/>
                <w:sz w:val="24"/>
                <w:szCs w:val="24"/>
              </w:rPr>
              <w:t>-</w:t>
            </w:r>
          </w:p>
        </w:tc>
        <w:tc>
          <w:tcPr>
            <w:tcW w:w="1002" w:type="dxa"/>
            <w:shd w:val="clear" w:color="auto" w:fill="auto"/>
            <w:vAlign w:val="center"/>
          </w:tcPr>
          <w:p>
            <w:pPr>
              <w:spacing w:before="156" w:beforeLines="50" w:after="312" w:afterLines="100" w:line="276" w:lineRule="auto"/>
              <w:jc w:val="center"/>
              <w:rPr>
                <w:rFonts w:asciiTheme="minorEastAsia" w:hAnsiTheme="minorEastAsia"/>
                <w:color w:val="000000"/>
                <w:sz w:val="24"/>
                <w:szCs w:val="24"/>
              </w:rPr>
            </w:pPr>
            <w:r>
              <w:rPr>
                <w:rFonts w:hint="eastAsia" w:asciiTheme="minorEastAsia" w:hAnsiTheme="minorEastAsia"/>
                <w:color w:val="000000"/>
                <w:sz w:val="24"/>
                <w:szCs w:val="24"/>
              </w:rPr>
              <w:t>-</w:t>
            </w:r>
          </w:p>
        </w:tc>
        <w:tc>
          <w:tcPr>
            <w:tcW w:w="1144" w:type="dxa"/>
            <w:shd w:val="clear" w:color="auto" w:fill="auto"/>
            <w:vAlign w:val="center"/>
          </w:tcPr>
          <w:p>
            <w:pPr>
              <w:spacing w:before="156" w:beforeLines="50" w:after="312" w:afterLines="100" w:line="276" w:lineRule="auto"/>
              <w:jc w:val="center"/>
              <w:rPr>
                <w:rFonts w:asciiTheme="minorEastAsia" w:hAnsiTheme="minorEastAsia"/>
                <w:color w:val="000000"/>
                <w:sz w:val="24"/>
                <w:szCs w:val="24"/>
              </w:rPr>
            </w:pPr>
            <w:r>
              <w:rPr>
                <w:rFonts w:hint="eastAsia" w:asciiTheme="minorEastAsia" w:hAnsiTheme="minorEastAsia"/>
                <w:color w:val="000000"/>
                <w:sz w:val="24"/>
                <w:szCs w:val="24"/>
              </w:rPr>
              <w:t>-</w:t>
            </w:r>
          </w:p>
        </w:tc>
        <w:tc>
          <w:tcPr>
            <w:tcW w:w="1194" w:type="dxa"/>
            <w:shd w:val="clear" w:color="auto" w:fill="auto"/>
            <w:vAlign w:val="center"/>
          </w:tcPr>
          <w:p>
            <w:pPr>
              <w:spacing w:before="156" w:beforeLines="50" w:after="312" w:afterLines="100" w:line="276" w:lineRule="auto"/>
              <w:jc w:val="center"/>
              <w:rPr>
                <w:rFonts w:asciiTheme="minorEastAsia" w:hAnsiTheme="minorEastAsia"/>
                <w:color w:val="000000"/>
                <w:sz w:val="24"/>
                <w:szCs w:val="24"/>
              </w:rPr>
            </w:pPr>
            <w:r>
              <w:rPr>
                <w:rFonts w:hint="eastAsia" w:asciiTheme="minorEastAsia" w:hAnsiTheme="minorEastAsia"/>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050" w:type="dxa"/>
            <w:shd w:val="clear" w:color="auto" w:fill="auto"/>
            <w:vAlign w:val="center"/>
          </w:tcPr>
          <w:p>
            <w:pPr>
              <w:spacing w:before="156" w:beforeLines="50" w:after="312" w:afterLines="100" w:line="276" w:lineRule="auto"/>
              <w:jc w:val="left"/>
              <w:rPr>
                <w:rFonts w:asciiTheme="minorEastAsia" w:hAnsiTheme="minorEastAsia"/>
                <w:b/>
                <w:bCs/>
                <w:color w:val="000000"/>
                <w:sz w:val="24"/>
                <w:szCs w:val="24"/>
              </w:rPr>
            </w:pPr>
            <w:r>
              <w:rPr>
                <w:rFonts w:hint="eastAsia" w:asciiTheme="minorEastAsia" w:hAnsiTheme="minorEastAsia"/>
                <w:b/>
                <w:bCs/>
                <w:color w:val="000000"/>
                <w:sz w:val="24"/>
                <w:szCs w:val="24"/>
              </w:rPr>
              <w:t>初中组</w:t>
            </w:r>
          </w:p>
        </w:tc>
        <w:tc>
          <w:tcPr>
            <w:tcW w:w="954" w:type="dxa"/>
            <w:shd w:val="clear" w:color="auto" w:fill="auto"/>
            <w:vAlign w:val="center"/>
          </w:tcPr>
          <w:p>
            <w:pPr>
              <w:spacing w:before="156" w:beforeLines="50" w:after="312" w:afterLines="100" w:line="276" w:lineRule="auto"/>
              <w:jc w:val="center"/>
              <w:rPr>
                <w:rFonts w:asciiTheme="minorEastAsia" w:hAnsiTheme="minorEastAsia"/>
                <w:color w:val="000000"/>
                <w:sz w:val="24"/>
                <w:szCs w:val="24"/>
              </w:rPr>
            </w:pPr>
            <w:r>
              <w:rPr>
                <w:rFonts w:hint="eastAsia" w:asciiTheme="minorEastAsia" w:hAnsiTheme="minorEastAsia"/>
                <w:color w:val="000000"/>
                <w:sz w:val="24"/>
                <w:szCs w:val="24"/>
              </w:rPr>
              <w:t>1</w:t>
            </w:r>
            <w:r>
              <w:rPr>
                <w:rFonts w:asciiTheme="minorEastAsia" w:hAnsiTheme="minorEastAsia"/>
                <w:color w:val="000000"/>
                <w:sz w:val="24"/>
                <w:szCs w:val="24"/>
              </w:rPr>
              <w:t>0%</w:t>
            </w:r>
          </w:p>
        </w:tc>
        <w:tc>
          <w:tcPr>
            <w:tcW w:w="1000" w:type="dxa"/>
            <w:shd w:val="clear" w:color="auto" w:fill="auto"/>
            <w:vAlign w:val="center"/>
          </w:tcPr>
          <w:p>
            <w:pPr>
              <w:spacing w:before="156" w:beforeLines="50" w:after="312" w:afterLines="100" w:line="276" w:lineRule="auto"/>
              <w:jc w:val="center"/>
              <w:rPr>
                <w:rFonts w:asciiTheme="minorEastAsia" w:hAnsiTheme="minorEastAsia"/>
                <w:color w:val="000000"/>
                <w:sz w:val="24"/>
                <w:szCs w:val="24"/>
              </w:rPr>
            </w:pPr>
            <w:r>
              <w:rPr>
                <w:rFonts w:asciiTheme="minorEastAsia" w:hAnsiTheme="minorEastAsia"/>
                <w:color w:val="000000"/>
                <w:sz w:val="24"/>
                <w:szCs w:val="24"/>
              </w:rPr>
              <w:t>20%</w:t>
            </w:r>
          </w:p>
        </w:tc>
        <w:tc>
          <w:tcPr>
            <w:tcW w:w="1287" w:type="dxa"/>
            <w:shd w:val="clear" w:color="auto" w:fill="auto"/>
            <w:vAlign w:val="center"/>
          </w:tcPr>
          <w:p>
            <w:pPr>
              <w:spacing w:before="156" w:beforeLines="50" w:after="312" w:afterLines="100" w:line="276" w:lineRule="auto"/>
              <w:jc w:val="center"/>
              <w:rPr>
                <w:rFonts w:asciiTheme="minorEastAsia" w:hAnsiTheme="minorEastAsia"/>
                <w:color w:val="000000"/>
                <w:sz w:val="24"/>
                <w:szCs w:val="24"/>
              </w:rPr>
            </w:pPr>
            <w:r>
              <w:rPr>
                <w:rFonts w:hint="eastAsia" w:asciiTheme="minorEastAsia" w:hAnsiTheme="minorEastAsia"/>
                <w:color w:val="000000"/>
                <w:sz w:val="24"/>
                <w:szCs w:val="24"/>
              </w:rPr>
              <w:t>2</w:t>
            </w:r>
            <w:r>
              <w:rPr>
                <w:rFonts w:asciiTheme="minorEastAsia" w:hAnsiTheme="minorEastAsia"/>
                <w:color w:val="000000"/>
                <w:sz w:val="24"/>
                <w:szCs w:val="24"/>
              </w:rPr>
              <w:t>0%</w:t>
            </w:r>
          </w:p>
        </w:tc>
        <w:tc>
          <w:tcPr>
            <w:tcW w:w="1286" w:type="dxa"/>
            <w:shd w:val="clear" w:color="auto" w:fill="auto"/>
            <w:vAlign w:val="center"/>
          </w:tcPr>
          <w:p>
            <w:pPr>
              <w:spacing w:before="156" w:beforeLines="50" w:after="312" w:afterLines="100" w:line="276" w:lineRule="auto"/>
              <w:jc w:val="center"/>
              <w:rPr>
                <w:rFonts w:asciiTheme="minorEastAsia" w:hAnsiTheme="minorEastAsia"/>
                <w:color w:val="000000"/>
                <w:sz w:val="24"/>
                <w:szCs w:val="24"/>
              </w:rPr>
            </w:pPr>
            <w:r>
              <w:rPr>
                <w:rFonts w:asciiTheme="minorEastAsia" w:hAnsiTheme="minorEastAsia"/>
                <w:color w:val="000000"/>
                <w:sz w:val="24"/>
                <w:szCs w:val="24"/>
              </w:rPr>
              <w:t>20%</w:t>
            </w:r>
          </w:p>
        </w:tc>
        <w:tc>
          <w:tcPr>
            <w:tcW w:w="1002" w:type="dxa"/>
            <w:shd w:val="clear" w:color="auto" w:fill="auto"/>
            <w:vAlign w:val="center"/>
          </w:tcPr>
          <w:p>
            <w:pPr>
              <w:spacing w:before="156" w:beforeLines="50" w:after="312" w:afterLines="100" w:line="276" w:lineRule="auto"/>
              <w:jc w:val="center"/>
              <w:rPr>
                <w:rFonts w:asciiTheme="minorEastAsia" w:hAnsiTheme="minorEastAsia"/>
                <w:color w:val="000000"/>
                <w:sz w:val="24"/>
                <w:szCs w:val="24"/>
              </w:rPr>
            </w:pPr>
            <w:r>
              <w:rPr>
                <w:rFonts w:asciiTheme="minorEastAsia" w:hAnsiTheme="minorEastAsia"/>
                <w:color w:val="000000"/>
                <w:sz w:val="24"/>
                <w:szCs w:val="24"/>
              </w:rPr>
              <w:t>40%</w:t>
            </w:r>
          </w:p>
        </w:tc>
        <w:tc>
          <w:tcPr>
            <w:tcW w:w="1144" w:type="dxa"/>
            <w:shd w:val="clear" w:color="auto" w:fill="auto"/>
            <w:vAlign w:val="center"/>
          </w:tcPr>
          <w:p>
            <w:pPr>
              <w:spacing w:before="156" w:beforeLines="50" w:after="312" w:afterLines="100" w:line="276" w:lineRule="auto"/>
              <w:jc w:val="center"/>
              <w:rPr>
                <w:rFonts w:asciiTheme="minorEastAsia" w:hAnsiTheme="minorEastAsia"/>
                <w:color w:val="000000"/>
                <w:sz w:val="24"/>
                <w:szCs w:val="24"/>
              </w:rPr>
            </w:pPr>
            <w:r>
              <w:rPr>
                <w:rFonts w:hint="eastAsia" w:asciiTheme="minorEastAsia" w:hAnsiTheme="minorEastAsia"/>
                <w:color w:val="000000"/>
                <w:sz w:val="24"/>
                <w:szCs w:val="24"/>
              </w:rPr>
              <w:t>-</w:t>
            </w:r>
          </w:p>
        </w:tc>
        <w:tc>
          <w:tcPr>
            <w:tcW w:w="1194" w:type="dxa"/>
            <w:shd w:val="clear" w:color="auto" w:fill="auto"/>
            <w:vAlign w:val="center"/>
          </w:tcPr>
          <w:p>
            <w:pPr>
              <w:spacing w:before="156" w:beforeLines="50" w:after="312" w:afterLines="100" w:line="276" w:lineRule="auto"/>
              <w:jc w:val="center"/>
              <w:rPr>
                <w:rFonts w:asciiTheme="minorEastAsia" w:hAnsiTheme="minorEastAsia"/>
                <w:color w:val="000000"/>
                <w:sz w:val="24"/>
                <w:szCs w:val="24"/>
              </w:rPr>
            </w:pPr>
            <w:r>
              <w:rPr>
                <w:rFonts w:hint="eastAsia" w:asciiTheme="minorEastAsia" w:hAnsiTheme="minorEastAsia"/>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050" w:type="dxa"/>
            <w:shd w:val="clear" w:color="auto" w:fill="auto"/>
            <w:vAlign w:val="center"/>
          </w:tcPr>
          <w:p>
            <w:pPr>
              <w:spacing w:before="156" w:beforeLines="50" w:after="312" w:afterLines="100" w:line="276" w:lineRule="auto"/>
              <w:jc w:val="left"/>
              <w:rPr>
                <w:rFonts w:asciiTheme="minorEastAsia" w:hAnsiTheme="minorEastAsia"/>
                <w:b/>
                <w:bCs/>
                <w:color w:val="000000"/>
                <w:sz w:val="24"/>
                <w:szCs w:val="24"/>
              </w:rPr>
            </w:pPr>
            <w:r>
              <w:rPr>
                <w:rFonts w:hint="eastAsia" w:asciiTheme="minorEastAsia" w:hAnsiTheme="minorEastAsia"/>
                <w:b/>
                <w:bCs/>
                <w:color w:val="000000"/>
                <w:sz w:val="24"/>
                <w:szCs w:val="24"/>
              </w:rPr>
              <w:t>高中组</w:t>
            </w:r>
          </w:p>
        </w:tc>
        <w:tc>
          <w:tcPr>
            <w:tcW w:w="954" w:type="dxa"/>
            <w:shd w:val="clear" w:color="auto" w:fill="auto"/>
            <w:vAlign w:val="center"/>
          </w:tcPr>
          <w:p>
            <w:pPr>
              <w:spacing w:before="156" w:beforeLines="50" w:after="312" w:afterLines="100" w:line="276" w:lineRule="auto"/>
              <w:jc w:val="center"/>
              <w:rPr>
                <w:rFonts w:asciiTheme="minorEastAsia" w:hAnsiTheme="minorEastAsia"/>
                <w:color w:val="000000"/>
                <w:sz w:val="24"/>
                <w:szCs w:val="24"/>
              </w:rPr>
            </w:pPr>
            <w:r>
              <w:rPr>
                <w:rFonts w:asciiTheme="minorEastAsia" w:hAnsiTheme="minorEastAsia"/>
                <w:color w:val="000000"/>
                <w:sz w:val="24"/>
                <w:szCs w:val="24"/>
              </w:rPr>
              <w:t>5%</w:t>
            </w:r>
          </w:p>
        </w:tc>
        <w:tc>
          <w:tcPr>
            <w:tcW w:w="1000" w:type="dxa"/>
            <w:shd w:val="clear" w:color="auto" w:fill="auto"/>
            <w:vAlign w:val="center"/>
          </w:tcPr>
          <w:p>
            <w:pPr>
              <w:spacing w:before="156" w:beforeLines="50" w:after="312" w:afterLines="100" w:line="276" w:lineRule="auto"/>
              <w:jc w:val="center"/>
              <w:rPr>
                <w:rFonts w:asciiTheme="minorEastAsia" w:hAnsiTheme="minorEastAsia"/>
                <w:color w:val="000000"/>
                <w:sz w:val="24"/>
                <w:szCs w:val="24"/>
              </w:rPr>
            </w:pPr>
            <w:r>
              <w:rPr>
                <w:rFonts w:asciiTheme="minorEastAsia" w:hAnsiTheme="minorEastAsia"/>
                <w:color w:val="000000"/>
                <w:sz w:val="24"/>
                <w:szCs w:val="24"/>
              </w:rPr>
              <w:t>15%</w:t>
            </w:r>
          </w:p>
        </w:tc>
        <w:tc>
          <w:tcPr>
            <w:tcW w:w="1287" w:type="dxa"/>
            <w:shd w:val="clear" w:color="auto" w:fill="auto"/>
            <w:vAlign w:val="center"/>
          </w:tcPr>
          <w:p>
            <w:pPr>
              <w:spacing w:before="156" w:beforeLines="50" w:after="312" w:afterLines="100" w:line="276" w:lineRule="auto"/>
              <w:jc w:val="center"/>
              <w:rPr>
                <w:rFonts w:asciiTheme="minorEastAsia" w:hAnsiTheme="minorEastAsia"/>
                <w:color w:val="000000"/>
                <w:sz w:val="24"/>
                <w:szCs w:val="24"/>
              </w:rPr>
            </w:pPr>
            <w:r>
              <w:rPr>
                <w:rFonts w:hint="eastAsia" w:asciiTheme="minorEastAsia" w:hAnsiTheme="minorEastAsia"/>
                <w:color w:val="000000"/>
                <w:sz w:val="24"/>
                <w:szCs w:val="24"/>
              </w:rPr>
              <w:t>1</w:t>
            </w:r>
            <w:r>
              <w:rPr>
                <w:rFonts w:asciiTheme="minorEastAsia" w:hAnsiTheme="minorEastAsia"/>
                <w:color w:val="000000"/>
                <w:sz w:val="24"/>
                <w:szCs w:val="24"/>
              </w:rPr>
              <w:t>0%</w:t>
            </w:r>
          </w:p>
        </w:tc>
        <w:tc>
          <w:tcPr>
            <w:tcW w:w="1286" w:type="dxa"/>
            <w:shd w:val="clear" w:color="auto" w:fill="auto"/>
            <w:vAlign w:val="center"/>
          </w:tcPr>
          <w:p>
            <w:pPr>
              <w:spacing w:before="156" w:beforeLines="50" w:after="312" w:afterLines="100" w:line="276" w:lineRule="auto"/>
              <w:jc w:val="center"/>
              <w:rPr>
                <w:rFonts w:asciiTheme="minorEastAsia" w:hAnsiTheme="minorEastAsia"/>
                <w:color w:val="000000"/>
                <w:sz w:val="24"/>
                <w:szCs w:val="24"/>
              </w:rPr>
            </w:pPr>
            <w:r>
              <w:rPr>
                <w:rFonts w:hint="eastAsia" w:asciiTheme="minorEastAsia" w:hAnsiTheme="minorEastAsia"/>
                <w:color w:val="000000"/>
                <w:sz w:val="24"/>
                <w:szCs w:val="24"/>
              </w:rPr>
              <w:t>1</w:t>
            </w:r>
            <w:r>
              <w:rPr>
                <w:rFonts w:asciiTheme="minorEastAsia" w:hAnsiTheme="minorEastAsia"/>
                <w:color w:val="000000"/>
                <w:sz w:val="24"/>
                <w:szCs w:val="24"/>
              </w:rPr>
              <w:t>0%</w:t>
            </w:r>
          </w:p>
        </w:tc>
        <w:tc>
          <w:tcPr>
            <w:tcW w:w="1002" w:type="dxa"/>
            <w:shd w:val="clear" w:color="auto" w:fill="auto"/>
            <w:vAlign w:val="center"/>
          </w:tcPr>
          <w:p>
            <w:pPr>
              <w:spacing w:before="156" w:beforeLines="50" w:after="312" w:afterLines="100" w:line="276" w:lineRule="auto"/>
              <w:jc w:val="center"/>
              <w:rPr>
                <w:rFonts w:asciiTheme="minorEastAsia" w:hAnsiTheme="minorEastAsia"/>
                <w:color w:val="000000"/>
                <w:sz w:val="24"/>
                <w:szCs w:val="24"/>
              </w:rPr>
            </w:pPr>
            <w:r>
              <w:rPr>
                <w:rFonts w:hint="eastAsia" w:asciiTheme="minorEastAsia" w:hAnsiTheme="minorEastAsia"/>
                <w:color w:val="000000"/>
                <w:sz w:val="24"/>
                <w:szCs w:val="24"/>
              </w:rPr>
              <w:t>1</w:t>
            </w:r>
            <w:r>
              <w:rPr>
                <w:rFonts w:asciiTheme="minorEastAsia" w:hAnsiTheme="minorEastAsia"/>
                <w:color w:val="000000"/>
                <w:sz w:val="24"/>
                <w:szCs w:val="24"/>
              </w:rPr>
              <w:t>0%</w:t>
            </w:r>
          </w:p>
        </w:tc>
        <w:tc>
          <w:tcPr>
            <w:tcW w:w="1144" w:type="dxa"/>
            <w:shd w:val="clear" w:color="auto" w:fill="auto"/>
            <w:vAlign w:val="center"/>
          </w:tcPr>
          <w:p>
            <w:pPr>
              <w:spacing w:before="156" w:beforeLines="50" w:after="312" w:afterLines="100" w:line="276" w:lineRule="auto"/>
              <w:jc w:val="center"/>
              <w:rPr>
                <w:rFonts w:asciiTheme="minorEastAsia" w:hAnsiTheme="minorEastAsia"/>
                <w:color w:val="000000"/>
                <w:sz w:val="24"/>
                <w:szCs w:val="24"/>
              </w:rPr>
            </w:pPr>
            <w:r>
              <w:rPr>
                <w:rFonts w:hint="eastAsia" w:asciiTheme="minorEastAsia" w:hAnsiTheme="minorEastAsia"/>
                <w:color w:val="000000"/>
                <w:sz w:val="24"/>
                <w:szCs w:val="24"/>
              </w:rPr>
              <w:t>3</w:t>
            </w:r>
            <w:r>
              <w:rPr>
                <w:rFonts w:asciiTheme="minorEastAsia" w:hAnsiTheme="minorEastAsia"/>
                <w:color w:val="000000"/>
                <w:sz w:val="24"/>
                <w:szCs w:val="24"/>
              </w:rPr>
              <w:t>0%</w:t>
            </w:r>
          </w:p>
        </w:tc>
        <w:tc>
          <w:tcPr>
            <w:tcW w:w="1194" w:type="dxa"/>
            <w:shd w:val="clear" w:color="auto" w:fill="auto"/>
            <w:vAlign w:val="center"/>
          </w:tcPr>
          <w:p>
            <w:pPr>
              <w:spacing w:before="156" w:beforeLines="50" w:after="312" w:afterLines="100" w:line="276" w:lineRule="auto"/>
              <w:jc w:val="center"/>
              <w:rPr>
                <w:rFonts w:asciiTheme="minorEastAsia" w:hAnsiTheme="minorEastAsia"/>
                <w:color w:val="000000"/>
                <w:sz w:val="24"/>
                <w:szCs w:val="24"/>
              </w:rPr>
            </w:pPr>
            <w:r>
              <w:rPr>
                <w:rFonts w:hint="eastAsia" w:asciiTheme="minorEastAsia" w:hAnsiTheme="minorEastAsia"/>
                <w:color w:val="000000"/>
                <w:sz w:val="24"/>
                <w:szCs w:val="24"/>
              </w:rPr>
              <w:t>2</w:t>
            </w:r>
            <w:r>
              <w:rPr>
                <w:rFonts w:asciiTheme="minorEastAsia" w:hAnsiTheme="minorEastAsia"/>
                <w:color w:val="000000"/>
                <w:sz w:val="24"/>
                <w:szCs w:val="24"/>
              </w:rPr>
              <w:t>0</w:t>
            </w:r>
            <w:r>
              <w:rPr>
                <w:rFonts w:hint="eastAsia" w:asciiTheme="minorEastAsia" w:hAnsiTheme="minorEastAsia"/>
                <w:color w:val="000000"/>
                <w:sz w:val="24"/>
                <w:szCs w:val="24"/>
              </w:rPr>
              <w:t>%</w:t>
            </w:r>
          </w:p>
        </w:tc>
      </w:tr>
    </w:tbl>
    <w:p>
      <w:pPr>
        <w:spacing w:before="156" w:beforeLines="50" w:line="276" w:lineRule="auto"/>
        <w:jc w:val="left"/>
        <w:rPr>
          <w:rFonts w:asciiTheme="minorEastAsia" w:hAnsiTheme="minorEastAsia"/>
          <w:b/>
          <w:bCs/>
          <w:sz w:val="24"/>
          <w:szCs w:val="24"/>
        </w:rPr>
      </w:pPr>
      <w:r>
        <w:rPr>
          <w:rFonts w:hint="eastAsia" w:asciiTheme="minorEastAsia" w:hAnsiTheme="minorEastAsia"/>
          <w:b/>
          <w:bCs/>
          <w:sz w:val="24"/>
          <w:szCs w:val="24"/>
        </w:rPr>
        <w:t>七、竞赛违规事项</w:t>
      </w:r>
    </w:p>
    <w:p>
      <w:pPr>
        <w:spacing w:before="156" w:beforeLines="50" w:line="276" w:lineRule="auto"/>
        <w:jc w:val="left"/>
        <w:rPr>
          <w:rFonts w:asciiTheme="minorEastAsia" w:hAnsiTheme="minorEastAsia"/>
          <w:sz w:val="24"/>
          <w:szCs w:val="24"/>
        </w:rPr>
      </w:pPr>
      <w:r>
        <w:rPr>
          <w:rFonts w:hint="eastAsia" w:asciiTheme="minorEastAsia" w:hAnsiTheme="minorEastAsia"/>
          <w:sz w:val="24"/>
          <w:szCs w:val="24"/>
        </w:rPr>
        <w:t>（一）每组的参赛作品需是自主设计，不可用市面上已有的产品套装直接拿来竞赛；</w:t>
      </w:r>
    </w:p>
    <w:p>
      <w:pPr>
        <w:spacing w:before="156" w:beforeLines="50" w:line="276" w:lineRule="auto"/>
        <w:jc w:val="left"/>
        <w:rPr>
          <w:rFonts w:asciiTheme="minorEastAsia" w:hAnsiTheme="minorEastAsia"/>
          <w:sz w:val="24"/>
          <w:szCs w:val="24"/>
        </w:rPr>
      </w:pPr>
      <w:r>
        <w:rPr>
          <w:rFonts w:hint="eastAsia" w:asciiTheme="minorEastAsia" w:hAnsiTheme="minorEastAsia"/>
          <w:sz w:val="24"/>
          <w:szCs w:val="24"/>
        </w:rPr>
        <w:t>（二）竞赛现场不可有意损坏他人作品或干扰他人作品演示，情节恶劣者取消竞赛资格；</w:t>
      </w:r>
    </w:p>
    <w:p>
      <w:pPr>
        <w:spacing w:before="156" w:beforeLines="50" w:line="276" w:lineRule="auto"/>
        <w:jc w:val="left"/>
        <w:rPr>
          <w:rFonts w:asciiTheme="minorEastAsia" w:hAnsiTheme="minorEastAsia"/>
          <w:b/>
          <w:bCs/>
          <w:sz w:val="24"/>
          <w:szCs w:val="24"/>
        </w:rPr>
      </w:pPr>
      <w:r>
        <w:rPr>
          <w:rFonts w:hint="eastAsia" w:asciiTheme="minorEastAsia" w:hAnsiTheme="minorEastAsia"/>
          <w:b/>
          <w:bCs/>
          <w:sz w:val="24"/>
          <w:szCs w:val="24"/>
        </w:rPr>
        <w:t>八、重赛机制</w:t>
      </w:r>
    </w:p>
    <w:p>
      <w:pPr>
        <w:spacing w:before="156" w:beforeLines="50" w:line="276" w:lineRule="auto"/>
        <w:ind w:firstLine="420"/>
        <w:jc w:val="left"/>
        <w:rPr>
          <w:rFonts w:asciiTheme="minorEastAsia" w:hAnsiTheme="minorEastAsia"/>
          <w:sz w:val="24"/>
          <w:szCs w:val="24"/>
        </w:rPr>
      </w:pPr>
      <w:r>
        <w:rPr>
          <w:rFonts w:hint="eastAsia" w:asciiTheme="minorEastAsia" w:hAnsiTheme="minorEastAsia"/>
          <w:sz w:val="24"/>
          <w:szCs w:val="24"/>
        </w:rPr>
        <w:t>竞赛时，航空模型需要演示飞行的队伍（如高中（包括中职）组）在进行飞行演示时，若第一次飞行演示出现问题，向裁判示意，在裁判指引下可进行第二次飞行演示；若第一次飞行成功，则无重赛机会。</w:t>
      </w:r>
    </w:p>
    <w:p>
      <w:pPr>
        <w:spacing w:before="156" w:beforeLines="50" w:line="276" w:lineRule="auto"/>
        <w:jc w:val="left"/>
        <w:rPr>
          <w:rFonts w:asciiTheme="minorEastAsia" w:hAnsiTheme="minorEastAsia"/>
          <w:b/>
          <w:bCs/>
          <w:sz w:val="24"/>
          <w:szCs w:val="24"/>
        </w:rPr>
      </w:pPr>
      <w:r>
        <w:rPr>
          <w:rFonts w:hint="eastAsia" w:asciiTheme="minorEastAsia" w:hAnsiTheme="minorEastAsia"/>
          <w:b/>
          <w:bCs/>
          <w:sz w:val="24"/>
          <w:szCs w:val="24"/>
        </w:rPr>
        <w:t>九、其他</w:t>
      </w:r>
    </w:p>
    <w:p>
      <w:pPr>
        <w:spacing w:before="156" w:beforeLines="50" w:line="276" w:lineRule="auto"/>
        <w:jc w:val="left"/>
        <w:rPr>
          <w:rFonts w:asciiTheme="minorEastAsia" w:hAnsiTheme="minorEastAsia"/>
          <w:color w:val="000000"/>
          <w:sz w:val="24"/>
          <w:szCs w:val="24"/>
        </w:rPr>
      </w:pPr>
      <w:r>
        <w:rPr>
          <w:rFonts w:hint="eastAsia" w:asciiTheme="minorEastAsia" w:hAnsiTheme="minorEastAsia"/>
          <w:color w:val="000000"/>
          <w:sz w:val="24"/>
          <w:szCs w:val="24"/>
        </w:rPr>
        <w:t>（一）参赛作品和作品说明书将不再退还，请参赛者保留设计原稿。</w:t>
      </w:r>
    </w:p>
    <w:p>
      <w:pPr>
        <w:spacing w:before="156" w:beforeLines="50" w:line="276" w:lineRule="auto"/>
        <w:jc w:val="left"/>
        <w:rPr>
          <w:rFonts w:asciiTheme="minorEastAsia" w:hAnsiTheme="minorEastAsia"/>
          <w:color w:val="000000"/>
          <w:sz w:val="24"/>
          <w:szCs w:val="24"/>
        </w:rPr>
      </w:pPr>
      <w:r>
        <w:rPr>
          <w:rFonts w:hint="eastAsia" w:asciiTheme="minorEastAsia" w:hAnsiTheme="minorEastAsia"/>
          <w:color w:val="000000"/>
          <w:sz w:val="24"/>
          <w:szCs w:val="24"/>
        </w:rPr>
        <w:t>（二）参赛作品和作品说明书的使用权将无偿归本活动主办方。</w:t>
      </w:r>
    </w:p>
    <w:p>
      <w:pPr>
        <w:spacing w:before="156" w:beforeLines="50" w:line="276" w:lineRule="auto"/>
        <w:jc w:val="left"/>
        <w:rPr>
          <w:rFonts w:asciiTheme="minorEastAsia" w:hAnsiTheme="minorEastAsia"/>
          <w:sz w:val="24"/>
          <w:szCs w:val="24"/>
        </w:rPr>
      </w:pPr>
      <w:r>
        <w:rPr>
          <w:rFonts w:hint="eastAsia" w:asciiTheme="minorEastAsia" w:hAnsiTheme="minorEastAsia"/>
          <w:color w:val="000000"/>
          <w:sz w:val="24"/>
          <w:szCs w:val="24"/>
        </w:rPr>
        <w:t>（三）获奖作品，将会由学会平台公示宣传。</w:t>
      </w:r>
    </w:p>
    <w:p>
      <w:pPr>
        <w:spacing w:before="156" w:beforeLines="50" w:line="276" w:lineRule="auto"/>
        <w:jc w:val="left"/>
        <w:rPr>
          <w:rFonts w:asciiTheme="minorEastAsia" w:hAnsiTheme="minorEastAsia"/>
          <w:sz w:val="24"/>
          <w:szCs w:val="24"/>
        </w:rPr>
      </w:pPr>
      <w:r>
        <w:rPr>
          <w:rFonts w:hint="eastAsia" w:asciiTheme="minorEastAsia" w:hAnsiTheme="minorEastAsia"/>
          <w:sz w:val="24"/>
          <w:szCs w:val="24"/>
        </w:rPr>
        <w:t>（四）</w:t>
      </w:r>
      <w:r>
        <w:rPr>
          <w:rFonts w:asciiTheme="minorEastAsia" w:hAnsiTheme="minorEastAsia"/>
          <w:sz w:val="24"/>
          <w:szCs w:val="24"/>
        </w:rPr>
        <w:t>本规则解释权属大赛组委会。</w:t>
      </w:r>
    </w:p>
    <w:p>
      <w:pPr>
        <w:spacing w:before="156" w:beforeLines="50" w:after="312" w:afterLines="100" w:line="276" w:lineRule="auto"/>
        <w:jc w:val="left"/>
        <w:rPr>
          <w:rFonts w:asciiTheme="minorEastAsia" w:hAnsiTheme="minorEastAsia"/>
          <w:b/>
          <w:bCs/>
          <w:color w:val="000000"/>
          <w:szCs w:val="21"/>
        </w:rPr>
      </w:pPr>
      <w:r>
        <w:rPr>
          <w:rFonts w:hint="eastAsia" w:asciiTheme="minorEastAsia" w:hAnsiTheme="minorEastAsia"/>
          <w:b/>
          <w:bCs/>
          <w:szCs w:val="21"/>
        </w:rPr>
        <w:t>十、</w:t>
      </w:r>
      <w:r>
        <w:rPr>
          <w:rFonts w:hint="eastAsia" w:asciiTheme="minorEastAsia" w:hAnsiTheme="minorEastAsia"/>
          <w:b/>
          <w:bCs/>
          <w:color w:val="000000"/>
          <w:szCs w:val="21"/>
        </w:rPr>
        <w:t>作品介绍文档格式</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3"/>
        <w:gridCol w:w="1801"/>
        <w:gridCol w:w="1775"/>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963" w:type="dxa"/>
            <w:vAlign w:val="center"/>
          </w:tcPr>
          <w:p>
            <w:pPr>
              <w:widowControl/>
              <w:spacing w:before="156" w:beforeLines="50" w:line="276" w:lineRule="auto"/>
              <w:jc w:val="center"/>
              <w:textAlignment w:val="center"/>
              <w:rPr>
                <w:rFonts w:cs="仿宋_GB2312" w:asciiTheme="minorEastAsia" w:hAnsiTheme="minorEastAsia"/>
                <w:b/>
                <w:bCs/>
                <w:color w:val="000000"/>
                <w:kern w:val="0"/>
                <w:sz w:val="24"/>
                <w:szCs w:val="24"/>
                <w:lang w:bidi="ar"/>
              </w:rPr>
            </w:pPr>
            <w:r>
              <w:rPr>
                <w:rFonts w:hint="eastAsia" w:cs="仿宋_GB2312" w:asciiTheme="minorEastAsia" w:hAnsiTheme="minorEastAsia"/>
                <w:b/>
                <w:bCs/>
                <w:color w:val="000000"/>
                <w:kern w:val="0"/>
                <w:sz w:val="24"/>
                <w:szCs w:val="24"/>
                <w:lang w:bidi="ar"/>
              </w:rPr>
              <w:t>参赛学生</w:t>
            </w:r>
          </w:p>
        </w:tc>
        <w:tc>
          <w:tcPr>
            <w:tcW w:w="5535" w:type="dxa"/>
            <w:gridSpan w:val="3"/>
            <w:vAlign w:val="center"/>
          </w:tcPr>
          <w:p>
            <w:pPr>
              <w:widowControl/>
              <w:spacing w:before="156" w:beforeLines="50" w:line="276" w:lineRule="auto"/>
              <w:jc w:val="center"/>
              <w:textAlignment w:val="center"/>
              <w:rPr>
                <w:rFonts w:cs="仿宋_GB2312" w:asciiTheme="minorEastAsia" w:hAnsiTheme="minorEastAsia"/>
                <w:b/>
                <w:bCs/>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963" w:type="dxa"/>
            <w:vAlign w:val="center"/>
          </w:tcPr>
          <w:p>
            <w:pPr>
              <w:widowControl/>
              <w:spacing w:before="156" w:beforeLines="50" w:line="276" w:lineRule="auto"/>
              <w:jc w:val="center"/>
              <w:textAlignment w:val="center"/>
              <w:rPr>
                <w:rFonts w:cs="仿宋_GB2312" w:asciiTheme="minorEastAsia" w:hAnsiTheme="minorEastAsia"/>
                <w:b/>
                <w:bCs/>
                <w:color w:val="000000"/>
                <w:kern w:val="0"/>
                <w:sz w:val="24"/>
                <w:szCs w:val="24"/>
                <w:lang w:bidi="ar"/>
              </w:rPr>
            </w:pPr>
            <w:r>
              <w:rPr>
                <w:rFonts w:hint="eastAsia" w:cs="仿宋_GB2312" w:asciiTheme="minorEastAsia" w:hAnsiTheme="minorEastAsia"/>
                <w:b/>
                <w:bCs/>
                <w:color w:val="000000"/>
                <w:kern w:val="0"/>
                <w:sz w:val="24"/>
                <w:szCs w:val="24"/>
                <w:lang w:bidi="ar"/>
              </w:rPr>
              <w:t>指导老师</w:t>
            </w:r>
          </w:p>
        </w:tc>
        <w:tc>
          <w:tcPr>
            <w:tcW w:w="1801" w:type="dxa"/>
            <w:vAlign w:val="center"/>
          </w:tcPr>
          <w:p>
            <w:pPr>
              <w:widowControl/>
              <w:spacing w:before="156" w:beforeLines="50" w:line="276" w:lineRule="auto"/>
              <w:jc w:val="center"/>
              <w:textAlignment w:val="center"/>
              <w:rPr>
                <w:rFonts w:cs="仿宋_GB2312" w:asciiTheme="minorEastAsia" w:hAnsiTheme="minorEastAsia"/>
                <w:b/>
                <w:bCs/>
                <w:color w:val="000000"/>
                <w:kern w:val="0"/>
                <w:szCs w:val="21"/>
                <w:lang w:bidi="ar"/>
              </w:rPr>
            </w:pPr>
          </w:p>
        </w:tc>
        <w:tc>
          <w:tcPr>
            <w:tcW w:w="1775" w:type="dxa"/>
            <w:vAlign w:val="center"/>
          </w:tcPr>
          <w:p>
            <w:pPr>
              <w:widowControl/>
              <w:spacing w:before="156" w:beforeLines="50" w:line="276" w:lineRule="auto"/>
              <w:jc w:val="center"/>
              <w:textAlignment w:val="center"/>
              <w:rPr>
                <w:rFonts w:cs="仿宋_GB2312" w:asciiTheme="minorEastAsia" w:hAnsiTheme="minorEastAsia"/>
                <w:b/>
                <w:bCs/>
                <w:color w:val="000000"/>
                <w:kern w:val="0"/>
                <w:szCs w:val="21"/>
                <w:lang w:bidi="ar"/>
              </w:rPr>
            </w:pPr>
            <w:r>
              <w:rPr>
                <w:rFonts w:hint="eastAsia" w:cs="仿宋_GB2312" w:asciiTheme="minorEastAsia" w:hAnsiTheme="minorEastAsia"/>
                <w:b/>
                <w:bCs/>
                <w:color w:val="000000"/>
                <w:kern w:val="0"/>
                <w:szCs w:val="21"/>
                <w:lang w:bidi="ar"/>
              </w:rPr>
              <w:t>参赛组别</w:t>
            </w:r>
          </w:p>
        </w:tc>
        <w:tc>
          <w:tcPr>
            <w:tcW w:w="1959" w:type="dxa"/>
            <w:vAlign w:val="center"/>
          </w:tcPr>
          <w:p>
            <w:pPr>
              <w:widowControl/>
              <w:spacing w:before="156" w:beforeLines="50" w:line="276" w:lineRule="auto"/>
              <w:jc w:val="center"/>
              <w:textAlignment w:val="center"/>
              <w:rPr>
                <w:rFonts w:cs="仿宋_GB2312" w:asciiTheme="minorEastAsia" w:hAnsiTheme="minorEastAsia"/>
                <w:b/>
                <w:bCs/>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2963" w:type="dxa"/>
            <w:vAlign w:val="center"/>
          </w:tcPr>
          <w:p>
            <w:pPr>
              <w:widowControl/>
              <w:spacing w:before="156" w:beforeLines="50" w:line="276" w:lineRule="auto"/>
              <w:jc w:val="center"/>
              <w:textAlignment w:val="center"/>
              <w:rPr>
                <w:rFonts w:cs="仿宋_GB2312" w:asciiTheme="minorEastAsia" w:hAnsiTheme="minorEastAsia"/>
                <w:b/>
                <w:bCs/>
                <w:color w:val="000000"/>
                <w:kern w:val="0"/>
                <w:sz w:val="24"/>
                <w:szCs w:val="24"/>
                <w:lang w:bidi="ar"/>
              </w:rPr>
            </w:pPr>
            <w:r>
              <w:rPr>
                <w:rFonts w:hint="eastAsia" w:cs="仿宋_GB2312" w:asciiTheme="minorEastAsia" w:hAnsiTheme="minorEastAsia"/>
                <w:b/>
                <w:bCs/>
                <w:color w:val="000000"/>
                <w:kern w:val="0"/>
                <w:sz w:val="24"/>
                <w:szCs w:val="24"/>
                <w:lang w:bidi="ar"/>
              </w:rPr>
              <w:t>参赛队伍学校</w:t>
            </w:r>
          </w:p>
        </w:tc>
        <w:tc>
          <w:tcPr>
            <w:tcW w:w="5535" w:type="dxa"/>
            <w:gridSpan w:val="3"/>
            <w:vAlign w:val="center"/>
          </w:tcPr>
          <w:p>
            <w:pPr>
              <w:widowControl/>
              <w:spacing w:before="156" w:beforeLines="50" w:line="276" w:lineRule="auto"/>
              <w:jc w:val="center"/>
              <w:textAlignment w:val="center"/>
              <w:rPr>
                <w:rFonts w:cs="仿宋_GB2312" w:asciiTheme="minorEastAsia" w:hAnsiTheme="minorEastAsia"/>
                <w:b/>
                <w:bCs/>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jc w:val="center"/>
        </w:trPr>
        <w:tc>
          <w:tcPr>
            <w:tcW w:w="2963" w:type="dxa"/>
            <w:vAlign w:val="center"/>
          </w:tcPr>
          <w:p>
            <w:pPr>
              <w:widowControl/>
              <w:spacing w:before="156" w:beforeLines="50" w:line="276" w:lineRule="auto"/>
              <w:ind w:firstLine="723" w:firstLineChars="300"/>
              <w:jc w:val="both"/>
              <w:textAlignment w:val="center"/>
              <w:rPr>
                <w:rFonts w:cs="仿宋_GB2312" w:asciiTheme="minorEastAsia" w:hAnsiTheme="minorEastAsia"/>
                <w:b/>
                <w:bCs/>
                <w:color w:val="000000"/>
                <w:kern w:val="0"/>
                <w:sz w:val="24"/>
                <w:szCs w:val="24"/>
                <w:lang w:bidi="ar"/>
              </w:rPr>
            </w:pPr>
            <w:r>
              <w:rPr>
                <w:rFonts w:hint="eastAsia" w:cs="仿宋_GB2312" w:asciiTheme="minorEastAsia" w:hAnsiTheme="minorEastAsia"/>
                <w:b/>
                <w:bCs/>
                <w:color w:val="000000"/>
                <w:kern w:val="0"/>
                <w:sz w:val="24"/>
                <w:szCs w:val="24"/>
                <w:lang w:bidi="ar"/>
              </w:rPr>
              <w:t>设计灵感</w:t>
            </w:r>
          </w:p>
        </w:tc>
        <w:tc>
          <w:tcPr>
            <w:tcW w:w="5535" w:type="dxa"/>
            <w:gridSpan w:val="3"/>
            <w:vAlign w:val="center"/>
          </w:tcPr>
          <w:p>
            <w:pPr>
              <w:widowControl/>
              <w:spacing w:before="156" w:beforeLines="50" w:line="276" w:lineRule="auto"/>
              <w:jc w:val="center"/>
              <w:textAlignment w:val="center"/>
              <w:rPr>
                <w:rFonts w:cs="仿宋_GB2312" w:asciiTheme="minorEastAsia" w:hAnsiTheme="minorEastAsia"/>
                <w:b/>
                <w:bCs/>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jc w:val="center"/>
        </w:trPr>
        <w:tc>
          <w:tcPr>
            <w:tcW w:w="2963" w:type="dxa"/>
            <w:vAlign w:val="center"/>
          </w:tcPr>
          <w:p>
            <w:pPr>
              <w:widowControl/>
              <w:spacing w:before="156" w:beforeLines="50" w:line="276" w:lineRule="auto"/>
              <w:jc w:val="both"/>
              <w:textAlignment w:val="center"/>
              <w:rPr>
                <w:rFonts w:cs="仿宋_GB2312" w:asciiTheme="minorEastAsia" w:hAnsiTheme="minorEastAsia"/>
                <w:b/>
                <w:bCs/>
                <w:color w:val="000000"/>
                <w:kern w:val="0"/>
                <w:sz w:val="24"/>
                <w:szCs w:val="24"/>
                <w:lang w:bidi="ar"/>
              </w:rPr>
            </w:pPr>
          </w:p>
          <w:p>
            <w:pPr>
              <w:widowControl/>
              <w:spacing w:before="156" w:beforeLines="50" w:line="276" w:lineRule="auto"/>
              <w:jc w:val="center"/>
              <w:textAlignment w:val="center"/>
              <w:rPr>
                <w:rFonts w:cs="仿宋_GB2312" w:asciiTheme="minorEastAsia" w:hAnsiTheme="minorEastAsia"/>
                <w:b/>
                <w:bCs/>
                <w:color w:val="000000"/>
                <w:kern w:val="0"/>
                <w:sz w:val="24"/>
                <w:szCs w:val="24"/>
                <w:lang w:bidi="ar"/>
              </w:rPr>
            </w:pPr>
            <w:r>
              <w:rPr>
                <w:rFonts w:hint="eastAsia" w:cs="仿宋_GB2312" w:asciiTheme="minorEastAsia" w:hAnsiTheme="minorEastAsia"/>
                <w:b/>
                <w:bCs/>
                <w:color w:val="000000"/>
                <w:kern w:val="0"/>
                <w:sz w:val="24"/>
                <w:szCs w:val="24"/>
                <w:lang w:bidi="ar"/>
              </w:rPr>
              <w:t>作品设计思路</w:t>
            </w:r>
          </w:p>
          <w:p>
            <w:pPr>
              <w:widowControl/>
              <w:spacing w:before="156" w:beforeLines="50" w:line="276" w:lineRule="auto"/>
              <w:jc w:val="center"/>
              <w:textAlignment w:val="center"/>
              <w:rPr>
                <w:rFonts w:cs="仿宋_GB2312" w:asciiTheme="minorEastAsia" w:hAnsiTheme="minorEastAsia"/>
                <w:b/>
                <w:bCs/>
                <w:color w:val="000000"/>
                <w:kern w:val="0"/>
                <w:sz w:val="24"/>
                <w:szCs w:val="24"/>
                <w:lang w:bidi="ar"/>
              </w:rPr>
            </w:pPr>
          </w:p>
        </w:tc>
        <w:tc>
          <w:tcPr>
            <w:tcW w:w="5535" w:type="dxa"/>
            <w:gridSpan w:val="3"/>
            <w:vAlign w:val="center"/>
          </w:tcPr>
          <w:p>
            <w:pPr>
              <w:widowControl/>
              <w:spacing w:before="156" w:beforeLines="50" w:line="276" w:lineRule="auto"/>
              <w:jc w:val="center"/>
              <w:textAlignment w:val="center"/>
              <w:rPr>
                <w:rFonts w:cs="仿宋_GB2312" w:asciiTheme="minorEastAsia" w:hAnsiTheme="minorEastAsia"/>
                <w:b/>
                <w:bCs/>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9" w:hRule="atLeast"/>
          <w:jc w:val="center"/>
        </w:trPr>
        <w:tc>
          <w:tcPr>
            <w:tcW w:w="2963" w:type="dxa"/>
            <w:vAlign w:val="center"/>
          </w:tcPr>
          <w:p>
            <w:pPr>
              <w:widowControl/>
              <w:spacing w:before="156" w:beforeLines="50" w:line="276" w:lineRule="auto"/>
              <w:ind w:firstLine="482" w:firstLineChars="200"/>
              <w:jc w:val="both"/>
              <w:textAlignment w:val="center"/>
              <w:rPr>
                <w:rFonts w:hint="eastAsia" w:asciiTheme="minorEastAsia" w:hAnsiTheme="minorEastAsia"/>
                <w:b/>
                <w:bCs/>
                <w:color w:val="000000"/>
                <w:sz w:val="24"/>
                <w:szCs w:val="24"/>
              </w:rPr>
            </w:pPr>
          </w:p>
          <w:p>
            <w:pPr>
              <w:widowControl/>
              <w:spacing w:before="156" w:beforeLines="50" w:line="276" w:lineRule="auto"/>
              <w:ind w:firstLine="482" w:firstLineChars="200"/>
              <w:jc w:val="both"/>
              <w:textAlignment w:val="center"/>
              <w:rPr>
                <w:rFonts w:hint="eastAsia" w:asciiTheme="minorEastAsia" w:hAnsiTheme="minorEastAsia"/>
                <w:b/>
                <w:bCs/>
                <w:color w:val="000000"/>
                <w:sz w:val="24"/>
                <w:szCs w:val="24"/>
              </w:rPr>
            </w:pPr>
            <w:r>
              <w:rPr>
                <w:rFonts w:hint="eastAsia" w:asciiTheme="minorEastAsia" w:hAnsiTheme="minorEastAsia"/>
                <w:b/>
                <w:bCs/>
                <w:color w:val="000000"/>
                <w:sz w:val="24"/>
                <w:szCs w:val="24"/>
              </w:rPr>
              <w:t>飞行配置方案</w:t>
            </w:r>
          </w:p>
          <w:p>
            <w:pPr>
              <w:widowControl/>
              <w:spacing w:before="156" w:beforeLines="50" w:line="276" w:lineRule="auto"/>
              <w:ind w:firstLine="482" w:firstLineChars="200"/>
              <w:jc w:val="both"/>
              <w:textAlignment w:val="center"/>
              <w:rPr>
                <w:rFonts w:hint="eastAsia" w:asciiTheme="minorEastAsia" w:hAnsiTheme="minorEastAsia"/>
                <w:b/>
                <w:bCs/>
                <w:color w:val="000000"/>
                <w:sz w:val="24"/>
                <w:szCs w:val="24"/>
              </w:rPr>
            </w:pPr>
          </w:p>
        </w:tc>
        <w:tc>
          <w:tcPr>
            <w:tcW w:w="5535" w:type="dxa"/>
            <w:gridSpan w:val="3"/>
            <w:vAlign w:val="center"/>
          </w:tcPr>
          <w:p>
            <w:pPr>
              <w:widowControl/>
              <w:spacing w:before="156" w:beforeLines="50" w:line="276" w:lineRule="auto"/>
              <w:jc w:val="center"/>
              <w:textAlignment w:val="center"/>
              <w:rPr>
                <w:rFonts w:cs="仿宋_GB2312" w:asciiTheme="minorEastAsia" w:hAnsiTheme="minorEastAsia"/>
                <w:b/>
                <w:bCs/>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jc w:val="center"/>
        </w:trPr>
        <w:tc>
          <w:tcPr>
            <w:tcW w:w="2963" w:type="dxa"/>
            <w:vAlign w:val="center"/>
          </w:tcPr>
          <w:p>
            <w:pPr>
              <w:widowControl/>
              <w:spacing w:before="156" w:beforeLines="50" w:line="276" w:lineRule="auto"/>
              <w:jc w:val="both"/>
              <w:textAlignment w:val="center"/>
              <w:rPr>
                <w:rFonts w:cs="仿宋_GB2312" w:asciiTheme="minorEastAsia" w:hAnsiTheme="minorEastAsia"/>
                <w:b/>
                <w:bCs/>
                <w:color w:val="000000"/>
                <w:kern w:val="0"/>
                <w:sz w:val="24"/>
                <w:szCs w:val="24"/>
                <w:lang w:bidi="ar"/>
              </w:rPr>
            </w:pPr>
          </w:p>
          <w:p>
            <w:pPr>
              <w:widowControl/>
              <w:spacing w:before="156" w:beforeLines="50" w:line="276" w:lineRule="auto"/>
              <w:jc w:val="center"/>
              <w:textAlignment w:val="center"/>
              <w:rPr>
                <w:rFonts w:hint="eastAsia" w:cs="仿宋_GB2312" w:asciiTheme="minorEastAsia" w:hAnsiTheme="minorEastAsia"/>
                <w:b/>
                <w:bCs/>
                <w:color w:val="000000"/>
                <w:kern w:val="0"/>
                <w:sz w:val="24"/>
                <w:szCs w:val="24"/>
                <w:lang w:bidi="ar"/>
              </w:rPr>
            </w:pPr>
            <w:r>
              <w:rPr>
                <w:rFonts w:hint="eastAsia" w:cs="仿宋_GB2312" w:asciiTheme="minorEastAsia" w:hAnsiTheme="minorEastAsia"/>
                <w:b/>
                <w:bCs/>
                <w:color w:val="000000"/>
                <w:kern w:val="0"/>
                <w:sz w:val="24"/>
                <w:szCs w:val="24"/>
                <w:lang w:bidi="ar"/>
              </w:rPr>
              <w:t>所能实现的性能</w:t>
            </w:r>
          </w:p>
          <w:p>
            <w:pPr>
              <w:widowControl/>
              <w:spacing w:before="156" w:beforeLines="50" w:line="276" w:lineRule="auto"/>
              <w:jc w:val="center"/>
              <w:textAlignment w:val="center"/>
              <w:rPr>
                <w:rFonts w:hint="eastAsia" w:cs="仿宋_GB2312" w:asciiTheme="minorEastAsia" w:hAnsiTheme="minorEastAsia"/>
                <w:b/>
                <w:bCs/>
                <w:color w:val="000000"/>
                <w:kern w:val="0"/>
                <w:sz w:val="24"/>
                <w:szCs w:val="24"/>
                <w:lang w:bidi="ar"/>
              </w:rPr>
            </w:pPr>
          </w:p>
          <w:p>
            <w:pPr>
              <w:widowControl/>
              <w:spacing w:before="156" w:beforeLines="50" w:line="276" w:lineRule="auto"/>
              <w:jc w:val="center"/>
              <w:textAlignment w:val="center"/>
              <w:rPr>
                <w:rFonts w:hint="eastAsia" w:cs="仿宋_GB2312" w:asciiTheme="minorEastAsia" w:hAnsiTheme="minorEastAsia"/>
                <w:b/>
                <w:bCs/>
                <w:color w:val="000000"/>
                <w:kern w:val="0"/>
                <w:sz w:val="24"/>
                <w:szCs w:val="24"/>
                <w:lang w:bidi="ar"/>
              </w:rPr>
            </w:pPr>
          </w:p>
        </w:tc>
        <w:tc>
          <w:tcPr>
            <w:tcW w:w="5535" w:type="dxa"/>
            <w:gridSpan w:val="3"/>
            <w:vAlign w:val="center"/>
          </w:tcPr>
          <w:p>
            <w:pPr>
              <w:widowControl/>
              <w:spacing w:before="156" w:beforeLines="50" w:line="276" w:lineRule="auto"/>
              <w:jc w:val="center"/>
              <w:textAlignment w:val="center"/>
              <w:rPr>
                <w:rFonts w:cs="仿宋_GB2312" w:asciiTheme="minorEastAsia" w:hAnsiTheme="minorEastAsia"/>
                <w:b/>
                <w:bCs/>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963" w:type="dxa"/>
            <w:vAlign w:val="center"/>
          </w:tcPr>
          <w:p>
            <w:pPr>
              <w:widowControl/>
              <w:spacing w:before="156" w:beforeLines="50" w:line="276" w:lineRule="auto"/>
              <w:jc w:val="center"/>
              <w:textAlignment w:val="center"/>
              <w:rPr>
                <w:rFonts w:hint="eastAsia" w:cs="仿宋_GB2312" w:asciiTheme="minorEastAsia" w:hAnsiTheme="minorEastAsia"/>
                <w:b/>
                <w:bCs/>
                <w:color w:val="000000"/>
                <w:kern w:val="0"/>
                <w:sz w:val="24"/>
                <w:szCs w:val="24"/>
                <w:lang w:bidi="ar"/>
              </w:rPr>
            </w:pPr>
          </w:p>
          <w:p>
            <w:pPr>
              <w:widowControl/>
              <w:spacing w:before="156" w:beforeLines="50" w:line="276" w:lineRule="auto"/>
              <w:jc w:val="center"/>
              <w:textAlignment w:val="center"/>
              <w:rPr>
                <w:rFonts w:hint="eastAsia" w:cs="仿宋_GB2312" w:asciiTheme="minorEastAsia" w:hAnsiTheme="minorEastAsia"/>
                <w:b/>
                <w:bCs/>
                <w:color w:val="000000"/>
                <w:kern w:val="0"/>
                <w:sz w:val="24"/>
                <w:szCs w:val="24"/>
                <w:lang w:bidi="ar"/>
              </w:rPr>
            </w:pPr>
            <w:r>
              <w:rPr>
                <w:rFonts w:hint="eastAsia" w:cs="仿宋_GB2312" w:asciiTheme="minorEastAsia" w:hAnsiTheme="minorEastAsia"/>
                <w:b/>
                <w:bCs/>
                <w:color w:val="000000"/>
                <w:kern w:val="0"/>
                <w:sz w:val="24"/>
                <w:szCs w:val="24"/>
                <w:lang w:bidi="ar"/>
              </w:rPr>
              <w:t>作品创意点</w:t>
            </w:r>
          </w:p>
          <w:p>
            <w:pPr>
              <w:widowControl/>
              <w:spacing w:before="156" w:beforeLines="50" w:line="276" w:lineRule="auto"/>
              <w:jc w:val="center"/>
              <w:textAlignment w:val="center"/>
              <w:rPr>
                <w:rFonts w:hint="eastAsia" w:cs="仿宋_GB2312" w:asciiTheme="minorEastAsia" w:hAnsiTheme="minorEastAsia"/>
                <w:b/>
                <w:bCs/>
                <w:color w:val="000000"/>
                <w:kern w:val="0"/>
                <w:sz w:val="24"/>
                <w:szCs w:val="24"/>
                <w:lang w:bidi="ar"/>
              </w:rPr>
            </w:pPr>
          </w:p>
          <w:p>
            <w:pPr>
              <w:widowControl/>
              <w:spacing w:before="156" w:beforeLines="50" w:line="276" w:lineRule="auto"/>
              <w:jc w:val="center"/>
              <w:textAlignment w:val="center"/>
              <w:rPr>
                <w:rFonts w:hint="eastAsia" w:cs="仿宋_GB2312" w:asciiTheme="minorEastAsia" w:hAnsiTheme="minorEastAsia"/>
                <w:b/>
                <w:bCs/>
                <w:color w:val="000000"/>
                <w:kern w:val="0"/>
                <w:sz w:val="24"/>
                <w:szCs w:val="24"/>
                <w:lang w:bidi="ar"/>
              </w:rPr>
            </w:pPr>
          </w:p>
        </w:tc>
        <w:tc>
          <w:tcPr>
            <w:tcW w:w="5535" w:type="dxa"/>
            <w:gridSpan w:val="3"/>
            <w:vAlign w:val="center"/>
          </w:tcPr>
          <w:p>
            <w:pPr>
              <w:widowControl/>
              <w:spacing w:before="156" w:beforeLines="50" w:line="276" w:lineRule="auto"/>
              <w:jc w:val="center"/>
              <w:textAlignment w:val="center"/>
              <w:rPr>
                <w:rFonts w:cs="仿宋_GB2312" w:asciiTheme="minorEastAsia" w:hAnsiTheme="minorEastAsia"/>
                <w:b/>
                <w:bCs/>
                <w:color w:val="000000"/>
                <w:kern w:val="0"/>
                <w:szCs w:val="21"/>
                <w:lang w:bidi="ar"/>
              </w:rPr>
            </w:pPr>
          </w:p>
        </w:tc>
      </w:tr>
    </w:tbl>
    <w:p>
      <w:pPr>
        <w:widowControl/>
        <w:spacing w:before="156" w:beforeLines="50" w:line="276" w:lineRule="auto"/>
        <w:jc w:val="center"/>
        <w:rPr>
          <w:rFonts w:asciiTheme="minorEastAsia" w:hAnsiTheme="minorEastAsia"/>
          <w:color w:val="000000"/>
          <w:szCs w:val="21"/>
        </w:rPr>
      </w:pPr>
    </w:p>
    <w:p>
      <w:pPr>
        <w:widowControl/>
        <w:jc w:val="left"/>
        <w:rPr>
          <w:rFonts w:asciiTheme="minorEastAsia" w:hAnsiTheme="minorEastAsia"/>
          <w:color w:val="000000"/>
          <w:szCs w:val="21"/>
        </w:rPr>
      </w:pPr>
      <w:r>
        <w:rPr>
          <w:rFonts w:asciiTheme="minorEastAsia" w:hAnsiTheme="minorEastAsia"/>
          <w:color w:val="000000"/>
          <w:szCs w:val="21"/>
        </w:rPr>
        <w:br w:type="page"/>
      </w:r>
    </w:p>
    <w:p>
      <w:pPr>
        <w:rPr>
          <w:rFonts w:hint="eastAsia" w:ascii="仿宋" w:hAnsi="仿宋" w:eastAsia="仿宋" w:cs="仿宋"/>
          <w:b w:val="0"/>
          <w:bCs w:val="0"/>
          <w:sz w:val="28"/>
          <w:szCs w:val="28"/>
        </w:rPr>
      </w:pPr>
      <w:r>
        <w:rPr>
          <w:rFonts w:hint="eastAsia" w:ascii="仿宋" w:hAnsi="仿宋" w:eastAsia="仿宋" w:cs="仿宋"/>
          <w:b w:val="0"/>
          <w:bCs w:val="0"/>
          <w:sz w:val="28"/>
          <w:szCs w:val="28"/>
        </w:rPr>
        <w:t>附件4</w:t>
      </w:r>
    </w:p>
    <w:p>
      <w:pPr>
        <w:spacing w:before="156" w:beforeLines="50" w:line="276" w:lineRule="auto"/>
        <w:jc w:val="center"/>
        <w:rPr>
          <w:rFonts w:hint="eastAsia" w:ascii="方正小标宋简体" w:hAnsi="方正小标宋简体" w:eastAsia="方正小标宋简体" w:cs="方正小标宋简体"/>
          <w:b w:val="0"/>
          <w:bCs w:val="0"/>
          <w:color w:val="000000"/>
          <w:sz w:val="32"/>
          <w:szCs w:val="32"/>
          <w:shd w:val="clear" w:color="auto" w:fill="FFFFFF"/>
        </w:rPr>
      </w:pPr>
      <w:r>
        <w:rPr>
          <w:rFonts w:hint="eastAsia" w:ascii="方正小标宋简体" w:hAnsi="方正小标宋简体" w:eastAsia="方正小标宋简体" w:cs="方正小标宋简体"/>
          <w:b w:val="0"/>
          <w:bCs w:val="0"/>
          <w:color w:val="000000"/>
          <w:sz w:val="32"/>
          <w:szCs w:val="32"/>
          <w:shd w:val="clear" w:color="auto" w:fill="FFFFFF"/>
        </w:rPr>
        <w:t>2022年广东省青少年航天科创之星培养</w:t>
      </w:r>
    </w:p>
    <w:p>
      <w:pPr>
        <w:spacing w:before="156" w:beforeLines="50" w:line="276" w:lineRule="auto"/>
        <w:jc w:val="center"/>
        <w:rPr>
          <w:rFonts w:hint="eastAsia" w:ascii="方正小标宋简体" w:hAnsi="方正小标宋简体" w:eastAsia="方正小标宋简体" w:cs="方正小标宋简体"/>
          <w:b w:val="0"/>
          <w:bCs w:val="0"/>
          <w:color w:val="000000"/>
          <w:sz w:val="32"/>
          <w:szCs w:val="32"/>
          <w:shd w:val="clear" w:color="auto" w:fill="FFFFFF"/>
        </w:rPr>
      </w:pPr>
      <w:r>
        <w:rPr>
          <w:rFonts w:hint="eastAsia" w:ascii="方正小标宋简体" w:hAnsi="方正小标宋简体" w:eastAsia="方正小标宋简体" w:cs="方正小标宋简体"/>
          <w:b w:val="0"/>
          <w:bCs w:val="0"/>
          <w:color w:val="000000"/>
          <w:sz w:val="32"/>
          <w:szCs w:val="32"/>
          <w:shd w:val="clear" w:color="auto" w:fill="FFFFFF"/>
        </w:rPr>
        <w:t>活动规则</w:t>
      </w:r>
    </w:p>
    <w:p>
      <w:pPr>
        <w:spacing w:before="156" w:beforeLines="50" w:line="276" w:lineRule="auto"/>
        <w:jc w:val="left"/>
        <w:rPr>
          <w:rFonts w:asciiTheme="minorEastAsia" w:hAnsiTheme="minorEastAsia"/>
          <w:b/>
          <w:bCs/>
          <w:sz w:val="24"/>
          <w:szCs w:val="24"/>
        </w:rPr>
      </w:pPr>
      <w:r>
        <w:rPr>
          <w:rFonts w:hint="eastAsia" w:asciiTheme="minorEastAsia" w:hAnsiTheme="minorEastAsia"/>
          <w:b/>
          <w:bCs/>
          <w:sz w:val="24"/>
          <w:szCs w:val="24"/>
        </w:rPr>
        <w:t>一、活动背景</w:t>
      </w:r>
    </w:p>
    <w:p>
      <w:pPr>
        <w:spacing w:before="156" w:beforeLines="50" w:line="276" w:lineRule="auto"/>
        <w:ind w:firstLine="480" w:firstLineChars="200"/>
        <w:jc w:val="left"/>
        <w:rPr>
          <w:rFonts w:asciiTheme="minorEastAsia" w:hAnsiTheme="minorEastAsia"/>
          <w:sz w:val="24"/>
          <w:szCs w:val="24"/>
        </w:rPr>
      </w:pPr>
      <w:r>
        <w:rPr>
          <w:rFonts w:asciiTheme="minorEastAsia" w:hAnsiTheme="minorEastAsia"/>
          <w:sz w:val="24"/>
          <w:szCs w:val="24"/>
        </w:rPr>
        <w:t>当前，全球正在经历新冠疫情第四波流行高峰，我国多地多点发生本土聚集性疫情，已 波及多个省份，也让深圳这座城市奔跑的城市放慢了脚步，来势汹汹的新型冠状病毒肺炎疫 情牵动着每一颗中国心。</w:t>
      </w:r>
    </w:p>
    <w:p>
      <w:pPr>
        <w:spacing w:before="156" w:beforeLines="50" w:line="276" w:lineRule="auto"/>
        <w:ind w:firstLine="480" w:firstLineChars="200"/>
        <w:jc w:val="left"/>
        <w:rPr>
          <w:rFonts w:asciiTheme="minorEastAsia" w:hAnsiTheme="minorEastAsia"/>
          <w:sz w:val="24"/>
          <w:szCs w:val="24"/>
        </w:rPr>
      </w:pPr>
      <w:r>
        <w:rPr>
          <w:rFonts w:asciiTheme="minorEastAsia" w:hAnsiTheme="minorEastAsia"/>
          <w:sz w:val="24"/>
          <w:szCs w:val="24"/>
        </w:rPr>
        <w:t>在众志成城抗疫的过程中，有无数逆行英雄奋战在前方一线。中国航天人闻令而动，航天医护人冲在一线，航天新装备新技术鼎力支撑，航天志愿者众志成城，他们用行动兑现着“您的安全，我的使命”的庄严承诺，谱写着“科技强军，航天报国”的神圣使命!我们的少先队员也要用实际行动助力这场没有硝烟的战役！用我们的方式，集聚小力量，弘扬大精神！</w:t>
      </w:r>
    </w:p>
    <w:p>
      <w:pPr>
        <w:spacing w:before="156" w:beforeLines="50" w:line="276" w:lineRule="auto"/>
        <w:jc w:val="left"/>
        <w:rPr>
          <w:rFonts w:asciiTheme="minorEastAsia" w:hAnsiTheme="minorEastAsia"/>
          <w:b/>
          <w:bCs/>
          <w:sz w:val="24"/>
          <w:szCs w:val="24"/>
        </w:rPr>
      </w:pPr>
      <w:r>
        <w:rPr>
          <w:rFonts w:hint="eastAsia" w:asciiTheme="minorEastAsia" w:hAnsiTheme="minorEastAsia"/>
          <w:b/>
          <w:bCs/>
          <w:sz w:val="24"/>
          <w:szCs w:val="24"/>
        </w:rPr>
        <w:t>二</w:t>
      </w:r>
      <w:r>
        <w:rPr>
          <w:rFonts w:asciiTheme="minorEastAsia" w:hAnsiTheme="minorEastAsia"/>
          <w:b/>
          <w:bCs/>
          <w:sz w:val="24"/>
          <w:szCs w:val="24"/>
        </w:rPr>
        <w:t>、活动主题</w:t>
      </w:r>
    </w:p>
    <w:p>
      <w:pPr>
        <w:spacing w:before="156" w:beforeLines="50" w:line="276" w:lineRule="auto"/>
        <w:ind w:firstLine="480" w:firstLineChars="200"/>
        <w:jc w:val="left"/>
        <w:rPr>
          <w:rFonts w:asciiTheme="minorEastAsia" w:hAnsiTheme="minorEastAsia"/>
          <w:sz w:val="24"/>
          <w:szCs w:val="24"/>
        </w:rPr>
      </w:pPr>
      <w:r>
        <w:rPr>
          <w:rFonts w:asciiTheme="minorEastAsia" w:hAnsiTheme="minorEastAsia"/>
          <w:sz w:val="24"/>
          <w:szCs w:val="24"/>
        </w:rPr>
        <w:t xml:space="preserve">“航天科创之星”培养之抗疫科创实践活动 </w:t>
      </w:r>
    </w:p>
    <w:p>
      <w:pPr>
        <w:spacing w:before="156" w:beforeLines="50" w:line="276" w:lineRule="auto"/>
        <w:jc w:val="left"/>
        <w:rPr>
          <w:rFonts w:asciiTheme="minorEastAsia" w:hAnsiTheme="minorEastAsia"/>
          <w:b/>
          <w:bCs/>
          <w:sz w:val="24"/>
          <w:szCs w:val="24"/>
        </w:rPr>
      </w:pPr>
      <w:r>
        <w:rPr>
          <w:rFonts w:hint="eastAsia" w:asciiTheme="minorEastAsia" w:hAnsiTheme="minorEastAsia"/>
          <w:b/>
          <w:bCs/>
          <w:sz w:val="24"/>
          <w:szCs w:val="24"/>
        </w:rPr>
        <w:t>三</w:t>
      </w:r>
      <w:r>
        <w:rPr>
          <w:rFonts w:asciiTheme="minorEastAsia" w:hAnsiTheme="minorEastAsia"/>
          <w:b/>
          <w:bCs/>
          <w:sz w:val="24"/>
          <w:szCs w:val="24"/>
        </w:rPr>
        <w:t>、活动对象</w:t>
      </w:r>
    </w:p>
    <w:p>
      <w:pPr>
        <w:spacing w:before="156" w:beforeLines="50" w:line="276" w:lineRule="auto"/>
        <w:ind w:firstLine="480" w:firstLineChars="200"/>
        <w:jc w:val="left"/>
        <w:rPr>
          <w:rFonts w:asciiTheme="minorEastAsia" w:hAnsiTheme="minorEastAsia"/>
          <w:sz w:val="24"/>
          <w:szCs w:val="24"/>
        </w:rPr>
      </w:pPr>
      <w:r>
        <w:rPr>
          <w:rFonts w:hint="eastAsia" w:asciiTheme="minorEastAsia" w:hAnsiTheme="minorEastAsia"/>
          <w:sz w:val="24"/>
          <w:szCs w:val="24"/>
        </w:rPr>
        <w:t>广东省</w:t>
      </w:r>
      <w:r>
        <w:rPr>
          <w:rFonts w:asciiTheme="minorEastAsia" w:hAnsiTheme="minorEastAsia"/>
          <w:sz w:val="24"/>
          <w:szCs w:val="24"/>
        </w:rPr>
        <w:t xml:space="preserve">青少年儿童 </w:t>
      </w:r>
    </w:p>
    <w:p>
      <w:pPr>
        <w:spacing w:before="156" w:beforeLines="50" w:line="276" w:lineRule="auto"/>
        <w:jc w:val="left"/>
        <w:rPr>
          <w:rFonts w:asciiTheme="minorEastAsia" w:hAnsiTheme="minorEastAsia"/>
          <w:b/>
          <w:bCs/>
          <w:sz w:val="24"/>
          <w:szCs w:val="24"/>
        </w:rPr>
      </w:pPr>
      <w:r>
        <w:rPr>
          <w:rFonts w:hint="eastAsia" w:asciiTheme="minorEastAsia" w:hAnsiTheme="minorEastAsia"/>
          <w:b/>
          <w:bCs/>
          <w:sz w:val="24"/>
          <w:szCs w:val="24"/>
        </w:rPr>
        <w:t>四</w:t>
      </w:r>
      <w:r>
        <w:rPr>
          <w:rFonts w:asciiTheme="minorEastAsia" w:hAnsiTheme="minorEastAsia"/>
          <w:b/>
          <w:bCs/>
          <w:sz w:val="24"/>
          <w:szCs w:val="24"/>
        </w:rPr>
        <w:t>、活动目标</w:t>
      </w:r>
    </w:p>
    <w:p>
      <w:pPr>
        <w:spacing w:before="156" w:beforeLines="50" w:line="276" w:lineRule="auto"/>
        <w:ind w:firstLine="720" w:firstLineChars="300"/>
        <w:jc w:val="left"/>
        <w:rPr>
          <w:rFonts w:asciiTheme="minorEastAsia" w:hAnsiTheme="minorEastAsia"/>
          <w:sz w:val="24"/>
          <w:szCs w:val="24"/>
        </w:rPr>
      </w:pPr>
      <w:r>
        <w:rPr>
          <w:rFonts w:asciiTheme="minorEastAsia" w:hAnsiTheme="minorEastAsia"/>
          <w:sz w:val="24"/>
          <w:szCs w:val="24"/>
        </w:rPr>
        <w:t>通过本次“航天科创之星”培养之抗疫科创实践活动，链接全国少年儿童参与防疫抗疫，将对航天精神的感悟传承、航天科学知识的学习了解，转化为抗疫科创实践，丰富少年儿童的居家学习生活，提升少年儿童的科学创新能力，培养少年儿童责任与担当精神，引领少年儿童在疫情防控时期树立家国情怀，激发爱国之情，强国之志，报国之心。</w:t>
      </w:r>
    </w:p>
    <w:p>
      <w:pPr>
        <w:spacing w:before="156" w:beforeLines="50" w:line="276" w:lineRule="auto"/>
        <w:jc w:val="left"/>
        <w:rPr>
          <w:rFonts w:asciiTheme="minorEastAsia" w:hAnsiTheme="minorEastAsia"/>
          <w:b/>
          <w:bCs/>
          <w:sz w:val="24"/>
          <w:szCs w:val="24"/>
        </w:rPr>
      </w:pPr>
      <w:r>
        <w:rPr>
          <w:rFonts w:hint="eastAsia" w:asciiTheme="minorEastAsia" w:hAnsiTheme="minorEastAsia"/>
          <w:b/>
          <w:bCs/>
          <w:sz w:val="24"/>
          <w:szCs w:val="24"/>
        </w:rPr>
        <w:t>五</w:t>
      </w:r>
      <w:r>
        <w:rPr>
          <w:rFonts w:asciiTheme="minorEastAsia" w:hAnsiTheme="minorEastAsia"/>
          <w:b/>
          <w:bCs/>
          <w:sz w:val="24"/>
          <w:szCs w:val="24"/>
        </w:rPr>
        <w:t>、活动参与内容</w:t>
      </w:r>
    </w:p>
    <w:p>
      <w:pPr>
        <w:spacing w:before="156" w:beforeLines="50" w:line="276" w:lineRule="auto"/>
        <w:ind w:firstLine="480" w:firstLineChars="200"/>
        <w:jc w:val="left"/>
        <w:rPr>
          <w:rFonts w:asciiTheme="minorEastAsia" w:hAnsiTheme="minorEastAsia"/>
          <w:sz w:val="24"/>
          <w:szCs w:val="24"/>
        </w:rPr>
      </w:pPr>
      <w:r>
        <w:rPr>
          <w:rFonts w:hint="eastAsia" w:asciiTheme="minorEastAsia" w:hAnsiTheme="minorEastAsia"/>
          <w:sz w:val="24"/>
          <w:szCs w:val="24"/>
        </w:rPr>
        <w:t>（一）、</w:t>
      </w:r>
      <w:r>
        <w:rPr>
          <w:rFonts w:asciiTheme="minorEastAsia" w:hAnsiTheme="minorEastAsia"/>
          <w:sz w:val="24"/>
          <w:szCs w:val="24"/>
        </w:rPr>
        <w:t>登录“航天科创之星”小程序，学习了解航天知识和航天技术抗疫微课</w:t>
      </w:r>
      <w:r>
        <w:rPr>
          <w:rFonts w:hint="eastAsia" w:asciiTheme="minorEastAsia" w:hAnsiTheme="minorEastAsia"/>
          <w:sz w:val="24"/>
          <w:szCs w:val="24"/>
        </w:rPr>
        <w:t>；</w:t>
      </w:r>
    </w:p>
    <w:p>
      <w:pPr>
        <w:spacing w:before="156" w:beforeLines="50" w:line="276" w:lineRule="auto"/>
        <w:ind w:firstLine="480" w:firstLineChars="200"/>
        <w:jc w:val="left"/>
        <w:rPr>
          <w:rFonts w:asciiTheme="minorEastAsia" w:hAnsiTheme="minorEastAsia"/>
          <w:sz w:val="24"/>
          <w:szCs w:val="24"/>
        </w:rPr>
      </w:pPr>
      <w:r>
        <w:rPr>
          <w:rFonts w:hint="eastAsia" w:asciiTheme="minorEastAsia" w:hAnsiTheme="minorEastAsia"/>
          <w:sz w:val="24"/>
          <w:szCs w:val="24"/>
        </w:rPr>
        <w:t>（二）、发挥想象力和创造力，在老师、同学、家长等的协助下，应用微课所学知识及所了解的航天知识和航天技术，设计助力防疫抗疫的创意方案，</w:t>
      </w:r>
      <w:r>
        <w:rPr>
          <w:rFonts w:asciiTheme="minorEastAsia" w:hAnsiTheme="minorEastAsia"/>
          <w:sz w:val="24"/>
          <w:szCs w:val="24"/>
        </w:rPr>
        <w:t>完成抗疫主题实践课题任务。</w:t>
      </w:r>
    </w:p>
    <w:p>
      <w:pPr>
        <w:spacing w:before="156" w:beforeLines="50" w:line="276" w:lineRule="auto"/>
        <w:ind w:firstLine="480" w:firstLineChars="200"/>
        <w:jc w:val="left"/>
        <w:rPr>
          <w:rFonts w:asciiTheme="minorEastAsia" w:hAnsiTheme="minorEastAsia"/>
          <w:sz w:val="24"/>
          <w:szCs w:val="24"/>
        </w:rPr>
      </w:pPr>
      <w:r>
        <w:rPr>
          <w:rFonts w:hint="eastAsia" w:asciiTheme="minorEastAsia" w:hAnsiTheme="minorEastAsia"/>
          <w:sz w:val="24"/>
          <w:szCs w:val="24"/>
        </w:rPr>
        <w:t>（三）、</w:t>
      </w:r>
      <w:r>
        <w:rPr>
          <w:rFonts w:asciiTheme="minorEastAsia" w:hAnsiTheme="minorEastAsia"/>
          <w:sz w:val="24"/>
          <w:szCs w:val="24"/>
        </w:rPr>
        <w:t>提交课题成果要求 提交成果需包含两项内容：</w:t>
      </w:r>
    </w:p>
    <w:p>
      <w:pPr>
        <w:spacing w:before="156" w:beforeLines="50" w:line="276" w:lineRule="auto"/>
        <w:ind w:left="870" w:leftChars="300" w:hanging="240" w:hangingChars="100"/>
        <w:jc w:val="left"/>
        <w:rPr>
          <w:rFonts w:asciiTheme="minorEastAsia" w:hAnsiTheme="minorEastAsia"/>
          <w:sz w:val="24"/>
          <w:szCs w:val="24"/>
        </w:rPr>
      </w:pPr>
      <w:r>
        <w:rPr>
          <w:rFonts w:asciiTheme="minorEastAsia" w:hAnsiTheme="minorEastAsia"/>
          <w:sz w:val="24"/>
          <w:szCs w:val="24"/>
        </w:rPr>
        <w:t xml:space="preserve">A.课题研究过程记录内容包括：学习、查阅资料清单，老师、同学和家长的协助照片或视频，完成成果过程照片及视频； </w:t>
      </w:r>
    </w:p>
    <w:p>
      <w:pPr>
        <w:spacing w:before="156" w:beforeLines="50" w:line="276" w:lineRule="auto"/>
        <w:ind w:left="870" w:leftChars="300" w:hanging="240" w:hangingChars="100"/>
        <w:jc w:val="left"/>
        <w:rPr>
          <w:rFonts w:asciiTheme="minorEastAsia" w:hAnsiTheme="minorEastAsia"/>
          <w:sz w:val="24"/>
          <w:szCs w:val="24"/>
        </w:rPr>
      </w:pPr>
      <w:r>
        <w:rPr>
          <w:rFonts w:asciiTheme="minorEastAsia" w:hAnsiTheme="minorEastAsia"/>
          <w:sz w:val="24"/>
          <w:szCs w:val="24"/>
        </w:rPr>
        <w:t>B.结题提交成果内容包括：用文字描述创意构思的结题报告PPT，用绘画展示设计样式的设计图，寻找材料动手制作的设计样品（线上提交照片和视频），以及结题成果的展示讲解视频。</w:t>
      </w:r>
    </w:p>
    <w:p>
      <w:pPr>
        <w:spacing w:before="156" w:beforeLines="50" w:line="276" w:lineRule="auto"/>
        <w:ind w:left="870" w:leftChars="300" w:hanging="240" w:hangingChars="100"/>
        <w:jc w:val="left"/>
        <w:rPr>
          <w:rFonts w:asciiTheme="minorEastAsia" w:hAnsiTheme="minorEastAsia"/>
          <w:sz w:val="24"/>
          <w:szCs w:val="24"/>
        </w:rPr>
      </w:pPr>
      <w:r>
        <w:rPr>
          <w:rFonts w:hint="eastAsia" w:asciiTheme="minorEastAsia" w:hAnsiTheme="minorEastAsia"/>
          <w:sz w:val="24"/>
          <w:szCs w:val="24"/>
        </w:rPr>
        <w:t>C</w:t>
      </w:r>
      <w:r>
        <w:rPr>
          <w:rFonts w:asciiTheme="minorEastAsia" w:hAnsiTheme="minorEastAsia"/>
          <w:sz w:val="24"/>
          <w:szCs w:val="24"/>
        </w:rPr>
        <w:t>.</w:t>
      </w:r>
      <w:r>
        <w:rPr>
          <w:rFonts w:hint="eastAsia" w:asciiTheme="minorEastAsia" w:hAnsiTheme="minorEastAsia"/>
          <w:sz w:val="24"/>
          <w:szCs w:val="24"/>
        </w:rPr>
        <w:t>说明：</w:t>
      </w:r>
    </w:p>
    <w:p>
      <w:pPr>
        <w:spacing w:before="156" w:beforeLines="50" w:line="276" w:lineRule="auto"/>
        <w:ind w:left="840" w:leftChars="400"/>
        <w:jc w:val="left"/>
        <w:rPr>
          <w:rFonts w:asciiTheme="minorEastAsia" w:hAnsiTheme="minorEastAsia"/>
          <w:sz w:val="24"/>
          <w:szCs w:val="24"/>
        </w:rPr>
      </w:pPr>
      <w:r>
        <w:rPr>
          <w:rFonts w:asciiTheme="minorEastAsia" w:hAnsiTheme="minorEastAsia"/>
          <w:sz w:val="24"/>
          <w:szCs w:val="24"/>
        </w:rPr>
        <w:t>C</w:t>
      </w:r>
      <w:r>
        <w:rPr>
          <w:rFonts w:hint="eastAsia" w:asciiTheme="minorEastAsia" w:hAnsiTheme="minorEastAsia"/>
          <w:sz w:val="24"/>
          <w:szCs w:val="24"/>
        </w:rPr>
        <w:t>1、</w:t>
      </w:r>
      <w:r>
        <w:rPr>
          <w:rFonts w:asciiTheme="minorEastAsia" w:hAnsiTheme="minorEastAsia"/>
          <w:sz w:val="24"/>
          <w:szCs w:val="24"/>
        </w:rPr>
        <w:t>低年级：</w:t>
      </w:r>
    </w:p>
    <w:p>
      <w:pPr>
        <w:spacing w:before="156" w:beforeLines="50" w:line="276" w:lineRule="auto"/>
        <w:ind w:left="840" w:leftChars="400"/>
        <w:jc w:val="left"/>
        <w:rPr>
          <w:rFonts w:asciiTheme="minorEastAsia" w:hAnsiTheme="minorEastAsia"/>
          <w:sz w:val="24"/>
          <w:szCs w:val="24"/>
        </w:rPr>
      </w:pPr>
      <w:r>
        <w:rPr>
          <w:rFonts w:asciiTheme="minorEastAsia" w:hAnsiTheme="minorEastAsia"/>
          <w:sz w:val="24"/>
          <w:szCs w:val="24"/>
        </w:rPr>
        <w:t>完成“航天科创之星”之科创抗疫专题学习后，结合学习内容发挥创想，可以用文字或画报或录制视频表述成果。</w:t>
      </w:r>
    </w:p>
    <w:p>
      <w:pPr>
        <w:spacing w:before="156" w:beforeLines="50" w:line="276" w:lineRule="auto"/>
        <w:ind w:left="840" w:leftChars="400"/>
        <w:jc w:val="left"/>
        <w:rPr>
          <w:rFonts w:asciiTheme="minorEastAsia" w:hAnsiTheme="minorEastAsia"/>
          <w:sz w:val="24"/>
          <w:szCs w:val="24"/>
        </w:rPr>
      </w:pPr>
      <w:r>
        <w:rPr>
          <w:rFonts w:asciiTheme="minorEastAsia" w:hAnsiTheme="minorEastAsia"/>
          <w:sz w:val="24"/>
          <w:szCs w:val="24"/>
        </w:rPr>
        <w:t>C</w:t>
      </w:r>
      <w:r>
        <w:rPr>
          <w:rFonts w:hint="eastAsia" w:asciiTheme="minorEastAsia" w:hAnsiTheme="minorEastAsia"/>
          <w:sz w:val="24"/>
          <w:szCs w:val="24"/>
        </w:rPr>
        <w:t>2、高年级</w:t>
      </w:r>
    </w:p>
    <w:p>
      <w:pPr>
        <w:spacing w:before="156" w:beforeLines="50" w:line="276" w:lineRule="auto"/>
        <w:ind w:left="840" w:leftChars="400"/>
        <w:jc w:val="left"/>
        <w:rPr>
          <w:rFonts w:asciiTheme="minorEastAsia" w:hAnsiTheme="minorEastAsia"/>
          <w:sz w:val="24"/>
          <w:szCs w:val="24"/>
        </w:rPr>
      </w:pPr>
      <w:r>
        <w:rPr>
          <w:rFonts w:asciiTheme="minorEastAsia" w:hAnsiTheme="minorEastAsia"/>
          <w:sz w:val="24"/>
          <w:szCs w:val="24"/>
        </w:rPr>
        <w:t>课题成果报告中能够展现技术运用的知识点，完整记录自己的创作过程，并运用身边可寻找材料制作呈现出抗疫科创实践成果。</w:t>
      </w:r>
    </w:p>
    <w:p>
      <w:pPr>
        <w:spacing w:before="156" w:beforeLines="50" w:line="276" w:lineRule="auto"/>
        <w:ind w:firstLine="480" w:firstLineChars="200"/>
        <w:jc w:val="left"/>
        <w:rPr>
          <w:rFonts w:asciiTheme="minorEastAsia" w:hAnsiTheme="minorEastAsia"/>
          <w:sz w:val="24"/>
          <w:szCs w:val="24"/>
        </w:rPr>
      </w:pPr>
      <w:r>
        <w:rPr>
          <w:rFonts w:hint="eastAsia" w:asciiTheme="minorEastAsia" w:hAnsiTheme="minorEastAsia"/>
          <w:sz w:val="24"/>
          <w:szCs w:val="24"/>
        </w:rPr>
        <w:t>（四）、</w:t>
      </w:r>
      <w:r>
        <w:rPr>
          <w:rFonts w:asciiTheme="minorEastAsia" w:hAnsiTheme="minorEastAsia"/>
          <w:sz w:val="24"/>
          <w:szCs w:val="24"/>
        </w:rPr>
        <w:t>课题成果评选</w:t>
      </w:r>
    </w:p>
    <w:p>
      <w:pPr>
        <w:spacing w:before="156" w:beforeLines="50" w:line="276" w:lineRule="auto"/>
        <w:ind w:firstLine="720" w:firstLineChars="300"/>
        <w:jc w:val="left"/>
        <w:rPr>
          <w:rFonts w:asciiTheme="minorEastAsia" w:hAnsiTheme="minorEastAsia"/>
          <w:sz w:val="24"/>
          <w:szCs w:val="24"/>
        </w:rPr>
      </w:pPr>
      <w:r>
        <w:rPr>
          <w:rFonts w:asciiTheme="minorEastAsia" w:hAnsiTheme="minorEastAsia"/>
          <w:sz w:val="24"/>
          <w:szCs w:val="24"/>
        </w:rPr>
        <w:t>A.评分点</w:t>
      </w:r>
    </w:p>
    <w:p>
      <w:pPr>
        <w:spacing w:before="156" w:beforeLines="50" w:line="276" w:lineRule="auto"/>
        <w:ind w:left="630" w:leftChars="300"/>
        <w:jc w:val="left"/>
        <w:rPr>
          <w:rFonts w:asciiTheme="minorEastAsia" w:hAnsiTheme="minorEastAsia"/>
          <w:sz w:val="24"/>
          <w:szCs w:val="24"/>
        </w:rPr>
      </w:pPr>
      <w:r>
        <w:rPr>
          <w:rFonts w:asciiTheme="minorEastAsia" w:hAnsiTheme="minorEastAsia"/>
          <w:sz w:val="24"/>
          <w:szCs w:val="24"/>
        </w:rPr>
        <w:t>按照低、中、高三个年龄段，根据“课题完成过程、提交成果形式、创意创新度进行综合评分</w:t>
      </w:r>
      <w:r>
        <w:rPr>
          <w:rFonts w:hint="eastAsia" w:asciiTheme="minorEastAsia" w:hAnsiTheme="minorEastAsia"/>
          <w:sz w:val="24"/>
          <w:szCs w:val="24"/>
        </w:rPr>
        <w:t>，其中成果完整15分，协同互动15分，设计理念20分，科技性20分，创新性30分，合计100分</w:t>
      </w:r>
      <w:r>
        <w:rPr>
          <w:rFonts w:asciiTheme="minorEastAsia" w:hAnsiTheme="minorEastAsia"/>
          <w:sz w:val="24"/>
          <w:szCs w:val="24"/>
        </w:rPr>
        <w:t>。</w:t>
      </w:r>
    </w:p>
    <w:p>
      <w:pPr>
        <w:spacing w:before="156" w:beforeLines="50" w:line="276" w:lineRule="auto"/>
        <w:ind w:firstLine="720" w:firstLineChars="300"/>
        <w:jc w:val="left"/>
        <w:rPr>
          <w:rFonts w:asciiTheme="minorEastAsia" w:hAnsiTheme="minorEastAsia"/>
          <w:sz w:val="24"/>
          <w:szCs w:val="24"/>
        </w:rPr>
      </w:pPr>
      <w:r>
        <w:rPr>
          <w:rFonts w:asciiTheme="minorEastAsia" w:hAnsiTheme="minorEastAsia"/>
          <w:sz w:val="24"/>
          <w:szCs w:val="24"/>
        </w:rPr>
        <w:t>B.奖项设置</w:t>
      </w:r>
    </w:p>
    <w:p>
      <w:pPr>
        <w:spacing w:before="156" w:beforeLines="50" w:line="276" w:lineRule="auto"/>
        <w:ind w:left="630" w:leftChars="300"/>
        <w:jc w:val="left"/>
        <w:rPr>
          <w:rFonts w:asciiTheme="minorEastAsia" w:hAnsiTheme="minorEastAsia"/>
          <w:sz w:val="24"/>
          <w:szCs w:val="24"/>
        </w:rPr>
      </w:pPr>
      <w:r>
        <w:rPr>
          <w:rFonts w:asciiTheme="minorEastAsia" w:hAnsiTheme="minorEastAsia"/>
          <w:sz w:val="24"/>
          <w:szCs w:val="24"/>
        </w:rPr>
        <w:t>活动设有一等奖、二等奖 、三等奖 ，</w:t>
      </w:r>
      <w:r>
        <w:rPr>
          <w:rFonts w:hint="eastAsia" w:asciiTheme="minorEastAsia" w:hAnsiTheme="minorEastAsia"/>
          <w:sz w:val="24"/>
          <w:szCs w:val="24"/>
        </w:rPr>
        <w:t>获奖比例为：一等奖15%，二等奖20%，三等奖65%；</w:t>
      </w:r>
    </w:p>
    <w:p>
      <w:pPr>
        <w:spacing w:before="156" w:beforeLines="50" w:line="276" w:lineRule="auto"/>
        <w:ind w:firstLine="720" w:firstLineChars="300"/>
        <w:jc w:val="left"/>
        <w:rPr>
          <w:rFonts w:asciiTheme="minorEastAsia" w:hAnsiTheme="minorEastAsia"/>
          <w:sz w:val="24"/>
          <w:szCs w:val="24"/>
        </w:rPr>
      </w:pPr>
      <w:r>
        <w:rPr>
          <w:rFonts w:asciiTheme="minorEastAsia" w:hAnsiTheme="minorEastAsia"/>
          <w:sz w:val="24"/>
          <w:szCs w:val="24"/>
        </w:rPr>
        <w:t>C.奖励</w:t>
      </w:r>
      <w:r>
        <w:rPr>
          <w:rFonts w:hint="eastAsia" w:asciiTheme="minorEastAsia" w:hAnsiTheme="minorEastAsia"/>
          <w:sz w:val="24"/>
          <w:szCs w:val="24"/>
        </w:rPr>
        <w:t>说明</w:t>
      </w:r>
    </w:p>
    <w:p>
      <w:pPr>
        <w:spacing w:before="156" w:beforeLines="50" w:line="276" w:lineRule="auto"/>
        <w:ind w:left="630" w:leftChars="300"/>
        <w:jc w:val="left"/>
        <w:rPr>
          <w:rFonts w:asciiTheme="minorEastAsia" w:hAnsiTheme="minorEastAsia"/>
          <w:sz w:val="24"/>
          <w:szCs w:val="24"/>
        </w:rPr>
      </w:pPr>
      <w:r>
        <w:rPr>
          <w:rFonts w:hint="eastAsia" w:asciiTheme="minorEastAsia" w:hAnsiTheme="minorEastAsia"/>
          <w:sz w:val="24"/>
          <w:szCs w:val="24"/>
        </w:rPr>
        <w:t>获奖者将获得由广东省航空学会颁发的证书，同时</w:t>
      </w:r>
      <w:r>
        <w:rPr>
          <w:rFonts w:asciiTheme="minorEastAsia" w:hAnsiTheme="minorEastAsia"/>
          <w:sz w:val="24"/>
          <w:szCs w:val="24"/>
        </w:rPr>
        <w:t>获奖成果将在“4.24 航天日主题发布活动”中予以展出；</w:t>
      </w:r>
    </w:p>
    <w:p>
      <w:pPr>
        <w:spacing w:before="156" w:beforeLines="50" w:line="276" w:lineRule="auto"/>
        <w:jc w:val="left"/>
        <w:rPr>
          <w:rFonts w:asciiTheme="minorEastAsia" w:hAnsiTheme="minorEastAsia"/>
          <w:b/>
          <w:bCs/>
          <w:sz w:val="24"/>
          <w:szCs w:val="24"/>
        </w:rPr>
      </w:pPr>
      <w:r>
        <w:rPr>
          <w:rFonts w:hint="eastAsia" w:asciiTheme="minorEastAsia" w:hAnsiTheme="minorEastAsia"/>
          <w:b/>
          <w:bCs/>
          <w:sz w:val="24"/>
          <w:szCs w:val="24"/>
        </w:rPr>
        <w:t>六</w:t>
      </w:r>
      <w:r>
        <w:rPr>
          <w:rFonts w:asciiTheme="minorEastAsia" w:hAnsiTheme="minorEastAsia"/>
          <w:b/>
          <w:bCs/>
          <w:sz w:val="24"/>
          <w:szCs w:val="24"/>
        </w:rPr>
        <w:t xml:space="preserve">、活动参与流程： </w:t>
      </w:r>
    </w:p>
    <w:p>
      <w:pPr>
        <w:spacing w:before="156" w:beforeLines="50" w:line="276" w:lineRule="auto"/>
        <w:ind w:firstLine="480" w:firstLineChars="200"/>
        <w:jc w:val="left"/>
        <w:rPr>
          <w:rFonts w:asciiTheme="minorEastAsia" w:hAnsiTheme="minorEastAsia"/>
          <w:sz w:val="24"/>
          <w:szCs w:val="24"/>
        </w:rPr>
      </w:pPr>
      <w:r>
        <w:rPr>
          <w:rFonts w:asciiTheme="minorEastAsia" w:hAnsiTheme="minorEastAsia"/>
          <w:sz w:val="24"/>
          <w:szCs w:val="24"/>
        </w:rPr>
        <w:t>活动时间：2022 年 3 月 2</w:t>
      </w:r>
      <w:r>
        <w:rPr>
          <w:rFonts w:hint="eastAsia" w:asciiTheme="minorEastAsia" w:hAnsiTheme="minorEastAsia"/>
          <w:sz w:val="24"/>
          <w:szCs w:val="24"/>
        </w:rPr>
        <w:t>9</w:t>
      </w:r>
      <w:r>
        <w:rPr>
          <w:rFonts w:asciiTheme="minorEastAsia" w:hAnsiTheme="minorEastAsia"/>
          <w:sz w:val="24"/>
          <w:szCs w:val="24"/>
        </w:rPr>
        <w:t xml:space="preserve"> 日-4 月 24 日 </w:t>
      </w:r>
    </w:p>
    <w:p>
      <w:pPr>
        <w:spacing w:before="156" w:beforeLines="50" w:line="276" w:lineRule="auto"/>
        <w:ind w:firstLine="480" w:firstLineChars="200"/>
        <w:jc w:val="left"/>
        <w:rPr>
          <w:rFonts w:asciiTheme="minorEastAsia" w:hAnsiTheme="minorEastAsia"/>
          <w:sz w:val="24"/>
          <w:szCs w:val="24"/>
        </w:rPr>
      </w:pPr>
      <w:r>
        <w:rPr>
          <w:rFonts w:hint="eastAsia" w:asciiTheme="minorEastAsia" w:hAnsiTheme="minorEastAsia"/>
          <w:sz w:val="24"/>
          <w:szCs w:val="24"/>
        </w:rPr>
        <w:t>微课学习时间：</w:t>
      </w:r>
      <w:r>
        <w:rPr>
          <w:rFonts w:asciiTheme="minorEastAsia" w:hAnsiTheme="minorEastAsia"/>
          <w:sz w:val="24"/>
          <w:szCs w:val="24"/>
        </w:rPr>
        <w:t>3 月 2</w:t>
      </w:r>
      <w:r>
        <w:rPr>
          <w:rFonts w:hint="eastAsia" w:asciiTheme="minorEastAsia" w:hAnsiTheme="minorEastAsia"/>
          <w:sz w:val="24"/>
          <w:szCs w:val="24"/>
        </w:rPr>
        <w:t>9</w:t>
      </w:r>
      <w:r>
        <w:rPr>
          <w:rFonts w:asciiTheme="minorEastAsia" w:hAnsiTheme="minorEastAsia"/>
          <w:sz w:val="24"/>
          <w:szCs w:val="24"/>
        </w:rPr>
        <w:t xml:space="preserve"> 日，“航天科创之星”小程序开启</w:t>
      </w:r>
      <w:r>
        <w:rPr>
          <w:rFonts w:hint="eastAsia" w:asciiTheme="minorEastAsia" w:hAnsiTheme="minorEastAsia"/>
          <w:sz w:val="24"/>
          <w:szCs w:val="24"/>
        </w:rPr>
        <w:t>学习</w:t>
      </w:r>
      <w:r>
        <w:rPr>
          <w:rFonts w:asciiTheme="minorEastAsia" w:hAnsiTheme="minorEastAsia"/>
          <w:sz w:val="24"/>
          <w:szCs w:val="24"/>
        </w:rPr>
        <w:t>通道；</w:t>
      </w:r>
    </w:p>
    <w:p>
      <w:pPr>
        <w:spacing w:before="156" w:beforeLines="50" w:line="276" w:lineRule="auto"/>
        <w:ind w:firstLine="480" w:firstLineChars="200"/>
        <w:jc w:val="left"/>
        <w:rPr>
          <w:rFonts w:asciiTheme="minorEastAsia" w:hAnsiTheme="minorEastAsia"/>
          <w:sz w:val="24"/>
          <w:szCs w:val="24"/>
        </w:rPr>
      </w:pPr>
      <w:r>
        <w:rPr>
          <w:rFonts w:hint="eastAsia" w:asciiTheme="minorEastAsia" w:hAnsiTheme="minorEastAsia"/>
          <w:sz w:val="24"/>
          <w:szCs w:val="24"/>
        </w:rPr>
        <w:t>活动报名时间：4月8日前，发送报名表到指定邮箱；</w:t>
      </w:r>
    </w:p>
    <w:p>
      <w:pPr>
        <w:spacing w:before="156" w:beforeLines="50" w:line="276" w:lineRule="auto"/>
        <w:ind w:firstLine="480" w:firstLineChars="200"/>
        <w:jc w:val="left"/>
        <w:rPr>
          <w:rFonts w:asciiTheme="minorEastAsia" w:hAnsiTheme="minorEastAsia"/>
          <w:sz w:val="24"/>
          <w:szCs w:val="24"/>
        </w:rPr>
      </w:pPr>
      <w:r>
        <w:rPr>
          <w:rFonts w:asciiTheme="minorEastAsia" w:hAnsiTheme="minorEastAsia"/>
          <w:sz w:val="24"/>
          <w:szCs w:val="24"/>
        </w:rPr>
        <w:t>实践成果提交：4月10日</w:t>
      </w:r>
      <w:r>
        <w:rPr>
          <w:rFonts w:hint="eastAsia" w:asciiTheme="minorEastAsia" w:hAnsiTheme="minorEastAsia"/>
          <w:sz w:val="24"/>
          <w:szCs w:val="24"/>
        </w:rPr>
        <w:t>前</w:t>
      </w:r>
      <w:r>
        <w:rPr>
          <w:rFonts w:asciiTheme="minorEastAsia" w:hAnsiTheme="minorEastAsia"/>
          <w:sz w:val="24"/>
          <w:szCs w:val="24"/>
        </w:rPr>
        <w:t>，将参与课题成果提交到线上指定地址；</w:t>
      </w:r>
    </w:p>
    <w:p>
      <w:pPr>
        <w:spacing w:before="156" w:beforeLines="50" w:line="276" w:lineRule="auto"/>
        <w:ind w:firstLine="480" w:firstLineChars="200"/>
        <w:jc w:val="left"/>
        <w:rPr>
          <w:rFonts w:asciiTheme="minorEastAsia" w:hAnsiTheme="minorEastAsia"/>
          <w:sz w:val="24"/>
          <w:szCs w:val="24"/>
        </w:rPr>
      </w:pPr>
      <w:r>
        <w:rPr>
          <w:rFonts w:asciiTheme="minorEastAsia" w:hAnsiTheme="minorEastAsia"/>
          <w:sz w:val="24"/>
          <w:szCs w:val="24"/>
        </w:rPr>
        <w:t>课题成果评选：4月11日-4月16日，组织专家进行综合评选；</w:t>
      </w:r>
    </w:p>
    <w:p>
      <w:pPr>
        <w:spacing w:before="156" w:beforeLines="50" w:line="276" w:lineRule="auto"/>
        <w:ind w:firstLine="480" w:firstLineChars="200"/>
        <w:jc w:val="left"/>
        <w:rPr>
          <w:rFonts w:asciiTheme="minorEastAsia" w:hAnsiTheme="minorEastAsia"/>
          <w:sz w:val="24"/>
          <w:szCs w:val="24"/>
        </w:rPr>
      </w:pPr>
      <w:r>
        <w:rPr>
          <w:rFonts w:asciiTheme="minorEastAsia" w:hAnsiTheme="minorEastAsia"/>
          <w:sz w:val="24"/>
          <w:szCs w:val="24"/>
        </w:rPr>
        <w:t>活动颁奖：4月24日，航天日主题活动颁奖仪式（或线上），为获奖成果颁奖</w:t>
      </w:r>
    </w:p>
    <w:p>
      <w:pPr>
        <w:widowControl/>
        <w:spacing w:before="156" w:beforeLines="50" w:line="276" w:lineRule="auto"/>
        <w:jc w:val="left"/>
        <w:rPr>
          <w:rFonts w:asciiTheme="minorEastAsia" w:hAnsiTheme="minorEastAsia"/>
          <w:sz w:val="24"/>
          <w:szCs w:val="24"/>
        </w:rPr>
      </w:pPr>
      <w:r>
        <w:rPr>
          <w:rFonts w:asciiTheme="minorEastAsia" w:hAnsiTheme="minorEastAsia"/>
          <w:sz w:val="24"/>
          <w:szCs w:val="24"/>
        </w:rPr>
        <w:br w:type="page"/>
      </w:r>
    </w:p>
    <w:p>
      <w:pPr>
        <w:rPr>
          <w:rFonts w:hint="eastAsia" w:ascii="仿宋" w:hAnsi="仿宋" w:eastAsia="仿宋" w:cs="仿宋"/>
          <w:b w:val="0"/>
          <w:bCs w:val="0"/>
          <w:sz w:val="28"/>
          <w:szCs w:val="28"/>
        </w:rPr>
      </w:pPr>
      <w:r>
        <w:rPr>
          <w:rFonts w:hint="eastAsia" w:ascii="仿宋" w:hAnsi="仿宋" w:eastAsia="仿宋" w:cs="仿宋"/>
          <w:b w:val="0"/>
          <w:bCs w:val="0"/>
          <w:sz w:val="28"/>
          <w:szCs w:val="28"/>
        </w:rPr>
        <w:t>附件5</w:t>
      </w:r>
    </w:p>
    <w:tbl>
      <w:tblPr>
        <w:tblStyle w:val="5"/>
        <w:tblW w:w="10066" w:type="dxa"/>
        <w:tblInd w:w="108" w:type="dxa"/>
        <w:tblLayout w:type="autofit"/>
        <w:tblCellMar>
          <w:top w:w="0" w:type="dxa"/>
          <w:left w:w="108" w:type="dxa"/>
          <w:bottom w:w="0" w:type="dxa"/>
          <w:right w:w="108" w:type="dxa"/>
        </w:tblCellMar>
      </w:tblPr>
      <w:tblGrid>
        <w:gridCol w:w="1977"/>
        <w:gridCol w:w="2784"/>
        <w:gridCol w:w="3429"/>
        <w:gridCol w:w="1654"/>
        <w:gridCol w:w="222"/>
      </w:tblGrid>
      <w:tr>
        <w:tblPrEx>
          <w:tblCellMar>
            <w:top w:w="0" w:type="dxa"/>
            <w:left w:w="108" w:type="dxa"/>
            <w:bottom w:w="0" w:type="dxa"/>
            <w:right w:w="108" w:type="dxa"/>
          </w:tblCellMar>
        </w:tblPrEx>
        <w:trPr>
          <w:gridAfter w:val="1"/>
          <w:wAfter w:w="222" w:type="dxa"/>
          <w:trHeight w:val="624" w:hRule="atLeast"/>
        </w:trPr>
        <w:tc>
          <w:tcPr>
            <w:tcW w:w="9844" w:type="dxa"/>
            <w:gridSpan w:val="4"/>
            <w:vMerge w:val="restart"/>
            <w:tcBorders>
              <w:top w:val="nil"/>
              <w:left w:val="nil"/>
            </w:tcBorders>
            <w:shd w:val="clear" w:color="auto" w:fill="auto"/>
            <w:vAlign w:val="center"/>
          </w:tcPr>
          <w:p>
            <w:pPr>
              <w:spacing w:before="156" w:beforeLines="50" w:line="276" w:lineRule="auto"/>
              <w:jc w:val="center"/>
              <w:rPr>
                <w:rFonts w:hint="eastAsia" w:ascii="方正小标宋简体" w:hAnsi="方正小标宋简体" w:eastAsia="方正小标宋简体" w:cs="方正小标宋简体"/>
                <w:b w:val="0"/>
                <w:bCs w:val="0"/>
                <w:color w:val="000000"/>
                <w:sz w:val="32"/>
                <w:szCs w:val="32"/>
                <w:shd w:val="clear" w:color="auto" w:fill="FFFFFF"/>
              </w:rPr>
            </w:pPr>
            <w:r>
              <w:rPr>
                <w:rFonts w:hint="eastAsia" w:ascii="方正小标宋简体" w:hAnsi="方正小标宋简体" w:eastAsia="方正小标宋简体" w:cs="方正小标宋简体"/>
                <w:b w:val="0"/>
                <w:bCs w:val="0"/>
                <w:color w:val="000000"/>
                <w:sz w:val="32"/>
                <w:szCs w:val="32"/>
                <w:shd w:val="clear" w:color="auto" w:fill="FFFFFF"/>
              </w:rPr>
              <w:t>2022年广东省青少年航空航天科普嘉年华</w:t>
            </w:r>
          </w:p>
          <w:p>
            <w:pPr>
              <w:spacing w:before="156" w:beforeLines="50" w:line="276" w:lineRule="auto"/>
              <w:jc w:val="center"/>
              <w:rPr>
                <w:rFonts w:hint="eastAsia" w:ascii="方正小标宋简体" w:hAnsi="方正小标宋简体" w:eastAsia="方正小标宋简体" w:cs="方正小标宋简体"/>
                <w:b w:val="0"/>
                <w:bCs w:val="0"/>
                <w:kern w:val="0"/>
                <w:sz w:val="32"/>
                <w:szCs w:val="32"/>
              </w:rPr>
            </w:pPr>
            <w:r>
              <w:rPr>
                <w:rFonts w:hint="eastAsia" w:ascii="方正小标宋简体" w:hAnsi="方正小标宋简体" w:eastAsia="方正小标宋简体" w:cs="方正小标宋简体"/>
                <w:b w:val="0"/>
                <w:bCs w:val="0"/>
                <w:color w:val="000000"/>
                <w:sz w:val="32"/>
                <w:szCs w:val="32"/>
                <w:shd w:val="clear" w:color="auto" w:fill="FFFFFF"/>
              </w:rPr>
              <w:t>线上活动报名表</w:t>
            </w:r>
          </w:p>
          <w:p>
            <w:pPr>
              <w:spacing w:before="156" w:beforeLines="50" w:line="276" w:lineRule="auto"/>
              <w:jc w:val="left"/>
              <w:rPr>
                <w:rFonts w:cs="宋体" w:asciiTheme="minorEastAsia" w:hAnsiTheme="minorEastAsia"/>
                <w:b/>
                <w:bCs/>
                <w:color w:val="000000"/>
                <w:sz w:val="32"/>
                <w:szCs w:val="32"/>
                <w:shd w:val="clear" w:color="auto" w:fill="FFFFFF"/>
              </w:rPr>
            </w:pPr>
            <w:r>
              <w:rPr>
                <w:rFonts w:hint="eastAsia" w:cs="宋体" w:asciiTheme="minorEastAsia" w:hAnsiTheme="minorEastAsia"/>
                <w:kern w:val="0"/>
                <w:szCs w:val="21"/>
              </w:rPr>
              <w:t>（报名说明：每个项目可以填写1-2名指导老师）</w:t>
            </w:r>
          </w:p>
        </w:tc>
      </w:tr>
      <w:tr>
        <w:tblPrEx>
          <w:tblCellMar>
            <w:top w:w="0" w:type="dxa"/>
            <w:left w:w="108" w:type="dxa"/>
            <w:bottom w:w="0" w:type="dxa"/>
            <w:right w:w="108" w:type="dxa"/>
          </w:tblCellMar>
        </w:tblPrEx>
        <w:trPr>
          <w:trHeight w:val="642" w:hRule="atLeast"/>
        </w:trPr>
        <w:tc>
          <w:tcPr>
            <w:tcW w:w="9844" w:type="dxa"/>
            <w:gridSpan w:val="4"/>
            <w:vMerge w:val="continue"/>
            <w:tcBorders>
              <w:top w:val="nil"/>
              <w:left w:val="nil"/>
            </w:tcBorders>
            <w:vAlign w:val="center"/>
          </w:tcPr>
          <w:p>
            <w:pPr>
              <w:widowControl/>
              <w:spacing w:before="156" w:beforeLines="50" w:line="276" w:lineRule="auto"/>
              <w:jc w:val="left"/>
              <w:rPr>
                <w:rFonts w:cs="宋体" w:asciiTheme="minorEastAsia" w:hAnsiTheme="minorEastAsia"/>
                <w:kern w:val="0"/>
                <w:szCs w:val="21"/>
              </w:rPr>
            </w:pPr>
          </w:p>
        </w:tc>
        <w:tc>
          <w:tcPr>
            <w:tcW w:w="222" w:type="dxa"/>
            <w:tcBorders>
              <w:top w:val="nil"/>
              <w:right w:val="nil"/>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p>
        </w:tc>
      </w:tr>
      <w:tr>
        <w:tblPrEx>
          <w:tblCellMar>
            <w:top w:w="0" w:type="dxa"/>
            <w:left w:w="108" w:type="dxa"/>
            <w:bottom w:w="0" w:type="dxa"/>
            <w:right w:w="108" w:type="dxa"/>
          </w:tblCellMar>
        </w:tblPrEx>
        <w:trPr>
          <w:trHeight w:val="1161" w:hRule="atLeast"/>
        </w:trPr>
        <w:tc>
          <w:tcPr>
            <w:tcW w:w="9844" w:type="dxa"/>
            <w:gridSpan w:val="4"/>
            <w:vMerge w:val="continue"/>
            <w:tcBorders>
              <w:top w:val="nil"/>
              <w:left w:val="nil"/>
              <w:bottom w:val="single" w:color="auto" w:sz="4" w:space="0"/>
            </w:tcBorders>
            <w:vAlign w:val="center"/>
          </w:tcPr>
          <w:p>
            <w:pPr>
              <w:widowControl/>
              <w:spacing w:before="156" w:beforeLines="50" w:line="276" w:lineRule="auto"/>
              <w:jc w:val="left"/>
              <w:rPr>
                <w:rFonts w:cs="宋体" w:asciiTheme="minorEastAsia" w:hAnsiTheme="minorEastAsia"/>
                <w:kern w:val="0"/>
                <w:szCs w:val="21"/>
              </w:rPr>
            </w:pPr>
          </w:p>
        </w:tc>
        <w:tc>
          <w:tcPr>
            <w:tcW w:w="222" w:type="dxa"/>
            <w:tcBorders>
              <w:top w:val="nil"/>
              <w:right w:val="nil"/>
            </w:tcBorders>
            <w:shd w:val="clear" w:color="auto" w:fill="auto"/>
            <w:noWrap/>
            <w:vAlign w:val="center"/>
          </w:tcPr>
          <w:p>
            <w:pPr>
              <w:widowControl/>
              <w:spacing w:before="156" w:beforeLines="50" w:line="276" w:lineRule="auto"/>
              <w:jc w:val="left"/>
              <w:rPr>
                <w:rFonts w:cs="Times New Roman" w:asciiTheme="minorEastAsia" w:hAnsiTheme="minorEastAsia"/>
                <w:kern w:val="0"/>
                <w:szCs w:val="21"/>
              </w:rPr>
            </w:pPr>
          </w:p>
        </w:tc>
      </w:tr>
      <w:tr>
        <w:tblPrEx>
          <w:tblCellMar>
            <w:top w:w="0" w:type="dxa"/>
            <w:left w:w="108" w:type="dxa"/>
            <w:bottom w:w="0" w:type="dxa"/>
            <w:right w:w="108" w:type="dxa"/>
          </w:tblCellMar>
        </w:tblPrEx>
        <w:trPr>
          <w:trHeight w:val="600" w:hRule="atLeast"/>
        </w:trPr>
        <w:tc>
          <w:tcPr>
            <w:tcW w:w="197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b/>
                <w:bCs/>
                <w:kern w:val="0"/>
                <w:sz w:val="24"/>
                <w:szCs w:val="24"/>
              </w:rPr>
            </w:pPr>
            <w:r>
              <w:rPr>
                <w:rFonts w:hint="eastAsia" w:cs="宋体" w:asciiTheme="minorEastAsia" w:hAnsiTheme="minorEastAsia"/>
                <w:b/>
                <w:bCs/>
                <w:kern w:val="0"/>
                <w:sz w:val="24"/>
                <w:szCs w:val="24"/>
              </w:rPr>
              <w:t>参赛单位名称</w:t>
            </w:r>
          </w:p>
        </w:tc>
        <w:tc>
          <w:tcPr>
            <w:tcW w:w="7867" w:type="dxa"/>
            <w:gridSpan w:val="3"/>
            <w:tcBorders>
              <w:top w:val="single" w:color="auto" w:sz="4" w:space="0"/>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b/>
                <w:bCs/>
                <w:kern w:val="0"/>
                <w:sz w:val="24"/>
                <w:szCs w:val="24"/>
              </w:rPr>
            </w:pPr>
            <w:r>
              <w:rPr>
                <w:rFonts w:hint="eastAsia" w:cs="宋体" w:asciiTheme="minorEastAsia" w:hAnsiTheme="minorEastAsia"/>
                <w:b/>
                <w:bCs/>
                <w:kern w:val="0"/>
                <w:sz w:val="24"/>
                <w:szCs w:val="24"/>
              </w:rPr>
              <w:t>　</w:t>
            </w:r>
          </w:p>
        </w:tc>
        <w:tc>
          <w:tcPr>
            <w:tcW w:w="222" w:type="dxa"/>
            <w:vAlign w:val="center"/>
          </w:tcPr>
          <w:p>
            <w:pPr>
              <w:widowControl/>
              <w:spacing w:before="156" w:beforeLines="50" w:line="276" w:lineRule="auto"/>
              <w:jc w:val="left"/>
              <w:rPr>
                <w:rFonts w:cs="Times New Roman" w:asciiTheme="minorEastAsia" w:hAnsiTheme="minorEastAsia"/>
                <w:kern w:val="0"/>
                <w:szCs w:val="21"/>
              </w:rPr>
            </w:pPr>
          </w:p>
        </w:tc>
      </w:tr>
      <w:tr>
        <w:tblPrEx>
          <w:tblCellMar>
            <w:top w:w="0" w:type="dxa"/>
            <w:left w:w="108" w:type="dxa"/>
            <w:bottom w:w="0" w:type="dxa"/>
            <w:right w:w="108" w:type="dxa"/>
          </w:tblCellMar>
        </w:tblPrEx>
        <w:trPr>
          <w:trHeight w:val="462" w:hRule="atLeast"/>
        </w:trPr>
        <w:tc>
          <w:tcPr>
            <w:tcW w:w="1977"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b/>
                <w:bCs/>
                <w:kern w:val="0"/>
                <w:sz w:val="24"/>
                <w:szCs w:val="24"/>
              </w:rPr>
            </w:pPr>
            <w:r>
              <w:rPr>
                <w:rFonts w:hint="eastAsia" w:cs="宋体" w:asciiTheme="minorEastAsia" w:hAnsiTheme="minorEastAsia"/>
                <w:b/>
                <w:bCs/>
                <w:kern w:val="0"/>
                <w:sz w:val="24"/>
                <w:szCs w:val="24"/>
              </w:rPr>
              <w:t>参赛学生姓名</w:t>
            </w:r>
          </w:p>
        </w:tc>
        <w:tc>
          <w:tcPr>
            <w:tcW w:w="2784"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b/>
                <w:bCs/>
                <w:kern w:val="0"/>
                <w:sz w:val="24"/>
                <w:szCs w:val="24"/>
              </w:rPr>
            </w:pPr>
            <w:r>
              <w:rPr>
                <w:rFonts w:hint="eastAsia" w:cs="宋体" w:asciiTheme="minorEastAsia" w:hAnsiTheme="minorEastAsia"/>
                <w:b/>
                <w:bCs/>
                <w:kern w:val="0"/>
                <w:sz w:val="24"/>
                <w:szCs w:val="24"/>
              </w:rPr>
              <w:t xml:space="preserve">   组别（请选择）</w:t>
            </w:r>
          </w:p>
        </w:tc>
        <w:tc>
          <w:tcPr>
            <w:tcW w:w="3429"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b/>
                <w:bCs/>
                <w:kern w:val="0"/>
                <w:sz w:val="24"/>
                <w:szCs w:val="24"/>
              </w:rPr>
            </w:pPr>
            <w:r>
              <w:rPr>
                <w:rFonts w:hint="eastAsia" w:cs="宋体" w:asciiTheme="minorEastAsia" w:hAnsiTheme="minorEastAsia"/>
                <w:b/>
                <w:bCs/>
                <w:kern w:val="0"/>
                <w:sz w:val="24"/>
                <w:szCs w:val="24"/>
              </w:rPr>
              <w:t xml:space="preserve">   参赛项目（请选择）</w:t>
            </w:r>
          </w:p>
        </w:tc>
        <w:tc>
          <w:tcPr>
            <w:tcW w:w="1654"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b/>
                <w:bCs/>
                <w:kern w:val="0"/>
                <w:sz w:val="24"/>
                <w:szCs w:val="24"/>
              </w:rPr>
            </w:pPr>
            <w:r>
              <w:rPr>
                <w:rFonts w:hint="eastAsia" w:cs="宋体" w:asciiTheme="minorEastAsia" w:hAnsiTheme="minorEastAsia"/>
                <w:b/>
                <w:bCs/>
                <w:kern w:val="0"/>
                <w:sz w:val="24"/>
                <w:szCs w:val="24"/>
              </w:rPr>
              <w:t xml:space="preserve">  指导老师</w:t>
            </w:r>
          </w:p>
        </w:tc>
        <w:tc>
          <w:tcPr>
            <w:tcW w:w="222" w:type="dxa"/>
            <w:vAlign w:val="center"/>
          </w:tcPr>
          <w:p>
            <w:pPr>
              <w:widowControl/>
              <w:spacing w:before="156" w:beforeLines="50" w:line="276" w:lineRule="auto"/>
              <w:jc w:val="left"/>
              <w:rPr>
                <w:rFonts w:cs="Times New Roman" w:asciiTheme="minorEastAsia" w:hAnsiTheme="minorEastAsia"/>
                <w:kern w:val="0"/>
                <w:szCs w:val="21"/>
              </w:rPr>
            </w:pPr>
          </w:p>
        </w:tc>
      </w:tr>
      <w:tr>
        <w:tblPrEx>
          <w:tblCellMar>
            <w:top w:w="0" w:type="dxa"/>
            <w:left w:w="108" w:type="dxa"/>
            <w:bottom w:w="0" w:type="dxa"/>
            <w:right w:w="108" w:type="dxa"/>
          </w:tblCellMar>
        </w:tblPrEx>
        <w:trPr>
          <w:trHeight w:val="501" w:hRule="atLeast"/>
        </w:trPr>
        <w:tc>
          <w:tcPr>
            <w:tcW w:w="1977"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2784"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3429"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1654"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222" w:type="dxa"/>
            <w:vAlign w:val="center"/>
          </w:tcPr>
          <w:p>
            <w:pPr>
              <w:widowControl/>
              <w:spacing w:before="156" w:beforeLines="50" w:line="276" w:lineRule="auto"/>
              <w:jc w:val="left"/>
              <w:rPr>
                <w:rFonts w:cs="Times New Roman" w:asciiTheme="minorEastAsia" w:hAnsiTheme="minorEastAsia"/>
                <w:kern w:val="0"/>
                <w:szCs w:val="21"/>
              </w:rPr>
            </w:pPr>
          </w:p>
        </w:tc>
      </w:tr>
      <w:tr>
        <w:tblPrEx>
          <w:tblCellMar>
            <w:top w:w="0" w:type="dxa"/>
            <w:left w:w="108" w:type="dxa"/>
            <w:bottom w:w="0" w:type="dxa"/>
            <w:right w:w="108" w:type="dxa"/>
          </w:tblCellMar>
        </w:tblPrEx>
        <w:trPr>
          <w:trHeight w:val="501" w:hRule="atLeast"/>
        </w:trPr>
        <w:tc>
          <w:tcPr>
            <w:tcW w:w="1977"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2784"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3429"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1654"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222" w:type="dxa"/>
            <w:vAlign w:val="center"/>
          </w:tcPr>
          <w:p>
            <w:pPr>
              <w:widowControl/>
              <w:spacing w:before="156" w:beforeLines="50" w:line="276" w:lineRule="auto"/>
              <w:jc w:val="left"/>
              <w:rPr>
                <w:rFonts w:cs="Times New Roman" w:asciiTheme="minorEastAsia" w:hAnsiTheme="minorEastAsia"/>
                <w:kern w:val="0"/>
                <w:szCs w:val="21"/>
              </w:rPr>
            </w:pPr>
          </w:p>
        </w:tc>
      </w:tr>
      <w:tr>
        <w:tblPrEx>
          <w:tblCellMar>
            <w:top w:w="0" w:type="dxa"/>
            <w:left w:w="108" w:type="dxa"/>
            <w:bottom w:w="0" w:type="dxa"/>
            <w:right w:w="108" w:type="dxa"/>
          </w:tblCellMar>
        </w:tblPrEx>
        <w:trPr>
          <w:trHeight w:val="501" w:hRule="atLeast"/>
        </w:trPr>
        <w:tc>
          <w:tcPr>
            <w:tcW w:w="1977"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2784"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3429"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1654"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222" w:type="dxa"/>
            <w:vAlign w:val="center"/>
          </w:tcPr>
          <w:p>
            <w:pPr>
              <w:widowControl/>
              <w:spacing w:before="156" w:beforeLines="50" w:line="276" w:lineRule="auto"/>
              <w:jc w:val="left"/>
              <w:rPr>
                <w:rFonts w:cs="Times New Roman" w:asciiTheme="minorEastAsia" w:hAnsiTheme="minorEastAsia"/>
                <w:kern w:val="0"/>
                <w:szCs w:val="21"/>
              </w:rPr>
            </w:pPr>
          </w:p>
        </w:tc>
      </w:tr>
      <w:tr>
        <w:tblPrEx>
          <w:tblCellMar>
            <w:top w:w="0" w:type="dxa"/>
            <w:left w:w="108" w:type="dxa"/>
            <w:bottom w:w="0" w:type="dxa"/>
            <w:right w:w="108" w:type="dxa"/>
          </w:tblCellMar>
        </w:tblPrEx>
        <w:trPr>
          <w:trHeight w:val="501" w:hRule="atLeast"/>
        </w:trPr>
        <w:tc>
          <w:tcPr>
            <w:tcW w:w="1977"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2784"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3429"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1654"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222" w:type="dxa"/>
            <w:vAlign w:val="center"/>
          </w:tcPr>
          <w:p>
            <w:pPr>
              <w:widowControl/>
              <w:spacing w:before="156" w:beforeLines="50" w:line="276" w:lineRule="auto"/>
              <w:jc w:val="left"/>
              <w:rPr>
                <w:rFonts w:cs="Times New Roman" w:asciiTheme="minorEastAsia" w:hAnsiTheme="minorEastAsia"/>
                <w:kern w:val="0"/>
                <w:szCs w:val="21"/>
              </w:rPr>
            </w:pPr>
          </w:p>
        </w:tc>
      </w:tr>
      <w:tr>
        <w:tblPrEx>
          <w:tblCellMar>
            <w:top w:w="0" w:type="dxa"/>
            <w:left w:w="108" w:type="dxa"/>
            <w:bottom w:w="0" w:type="dxa"/>
            <w:right w:w="108" w:type="dxa"/>
          </w:tblCellMar>
        </w:tblPrEx>
        <w:trPr>
          <w:trHeight w:val="501" w:hRule="atLeast"/>
        </w:trPr>
        <w:tc>
          <w:tcPr>
            <w:tcW w:w="1977"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2784"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3429"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1654"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222" w:type="dxa"/>
            <w:vAlign w:val="center"/>
          </w:tcPr>
          <w:p>
            <w:pPr>
              <w:widowControl/>
              <w:spacing w:before="156" w:beforeLines="50" w:line="276" w:lineRule="auto"/>
              <w:jc w:val="left"/>
              <w:rPr>
                <w:rFonts w:cs="Times New Roman" w:asciiTheme="minorEastAsia" w:hAnsiTheme="minorEastAsia"/>
                <w:kern w:val="0"/>
                <w:szCs w:val="21"/>
              </w:rPr>
            </w:pPr>
          </w:p>
        </w:tc>
      </w:tr>
      <w:tr>
        <w:tblPrEx>
          <w:tblCellMar>
            <w:top w:w="0" w:type="dxa"/>
            <w:left w:w="108" w:type="dxa"/>
            <w:bottom w:w="0" w:type="dxa"/>
            <w:right w:w="108" w:type="dxa"/>
          </w:tblCellMar>
        </w:tblPrEx>
        <w:trPr>
          <w:trHeight w:val="501" w:hRule="atLeast"/>
        </w:trPr>
        <w:tc>
          <w:tcPr>
            <w:tcW w:w="1977"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2784"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3429"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1654"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222" w:type="dxa"/>
            <w:vAlign w:val="center"/>
          </w:tcPr>
          <w:p>
            <w:pPr>
              <w:widowControl/>
              <w:spacing w:before="156" w:beforeLines="50" w:line="276" w:lineRule="auto"/>
              <w:jc w:val="left"/>
              <w:rPr>
                <w:rFonts w:cs="Times New Roman" w:asciiTheme="minorEastAsia" w:hAnsiTheme="minorEastAsia"/>
                <w:kern w:val="0"/>
                <w:szCs w:val="21"/>
              </w:rPr>
            </w:pPr>
          </w:p>
        </w:tc>
      </w:tr>
      <w:tr>
        <w:tblPrEx>
          <w:tblCellMar>
            <w:top w:w="0" w:type="dxa"/>
            <w:left w:w="108" w:type="dxa"/>
            <w:bottom w:w="0" w:type="dxa"/>
            <w:right w:w="108" w:type="dxa"/>
          </w:tblCellMar>
        </w:tblPrEx>
        <w:trPr>
          <w:trHeight w:val="501" w:hRule="atLeast"/>
        </w:trPr>
        <w:tc>
          <w:tcPr>
            <w:tcW w:w="1977"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2784"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3429"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1654"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222" w:type="dxa"/>
            <w:vAlign w:val="center"/>
          </w:tcPr>
          <w:p>
            <w:pPr>
              <w:widowControl/>
              <w:spacing w:before="156" w:beforeLines="50" w:line="276" w:lineRule="auto"/>
              <w:jc w:val="left"/>
              <w:rPr>
                <w:rFonts w:cs="Times New Roman" w:asciiTheme="minorEastAsia" w:hAnsiTheme="minorEastAsia"/>
                <w:kern w:val="0"/>
                <w:szCs w:val="21"/>
              </w:rPr>
            </w:pPr>
          </w:p>
        </w:tc>
      </w:tr>
      <w:tr>
        <w:tblPrEx>
          <w:tblCellMar>
            <w:top w:w="0" w:type="dxa"/>
            <w:left w:w="108" w:type="dxa"/>
            <w:bottom w:w="0" w:type="dxa"/>
            <w:right w:w="108" w:type="dxa"/>
          </w:tblCellMar>
        </w:tblPrEx>
        <w:trPr>
          <w:trHeight w:val="501" w:hRule="atLeast"/>
        </w:trPr>
        <w:tc>
          <w:tcPr>
            <w:tcW w:w="1977"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2784"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3429"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1654"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222" w:type="dxa"/>
            <w:vAlign w:val="center"/>
          </w:tcPr>
          <w:p>
            <w:pPr>
              <w:widowControl/>
              <w:spacing w:before="156" w:beforeLines="50" w:line="276" w:lineRule="auto"/>
              <w:jc w:val="left"/>
              <w:rPr>
                <w:rFonts w:cs="Times New Roman" w:asciiTheme="minorEastAsia" w:hAnsiTheme="minorEastAsia"/>
                <w:kern w:val="0"/>
                <w:szCs w:val="21"/>
              </w:rPr>
            </w:pPr>
          </w:p>
        </w:tc>
      </w:tr>
      <w:tr>
        <w:tblPrEx>
          <w:tblCellMar>
            <w:top w:w="0" w:type="dxa"/>
            <w:left w:w="108" w:type="dxa"/>
            <w:bottom w:w="0" w:type="dxa"/>
            <w:right w:w="108" w:type="dxa"/>
          </w:tblCellMar>
        </w:tblPrEx>
        <w:trPr>
          <w:trHeight w:val="501" w:hRule="atLeast"/>
        </w:trPr>
        <w:tc>
          <w:tcPr>
            <w:tcW w:w="1977"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2784"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3429"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1654"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222" w:type="dxa"/>
            <w:vAlign w:val="center"/>
          </w:tcPr>
          <w:p>
            <w:pPr>
              <w:widowControl/>
              <w:spacing w:before="156" w:beforeLines="50" w:line="276" w:lineRule="auto"/>
              <w:jc w:val="left"/>
              <w:rPr>
                <w:rFonts w:cs="Times New Roman" w:asciiTheme="minorEastAsia" w:hAnsiTheme="minorEastAsia"/>
                <w:kern w:val="0"/>
                <w:szCs w:val="21"/>
              </w:rPr>
            </w:pPr>
          </w:p>
        </w:tc>
      </w:tr>
      <w:tr>
        <w:tblPrEx>
          <w:tblCellMar>
            <w:top w:w="0" w:type="dxa"/>
            <w:left w:w="108" w:type="dxa"/>
            <w:bottom w:w="0" w:type="dxa"/>
            <w:right w:w="108" w:type="dxa"/>
          </w:tblCellMar>
        </w:tblPrEx>
        <w:trPr>
          <w:trHeight w:val="501" w:hRule="atLeast"/>
        </w:trPr>
        <w:tc>
          <w:tcPr>
            <w:tcW w:w="1977"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2784"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3429"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1654"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222" w:type="dxa"/>
            <w:vAlign w:val="center"/>
          </w:tcPr>
          <w:p>
            <w:pPr>
              <w:widowControl/>
              <w:spacing w:before="156" w:beforeLines="50" w:line="276" w:lineRule="auto"/>
              <w:jc w:val="left"/>
              <w:rPr>
                <w:rFonts w:cs="Times New Roman" w:asciiTheme="minorEastAsia" w:hAnsiTheme="minorEastAsia"/>
                <w:kern w:val="0"/>
                <w:szCs w:val="21"/>
              </w:rPr>
            </w:pPr>
          </w:p>
        </w:tc>
      </w:tr>
      <w:tr>
        <w:tblPrEx>
          <w:tblCellMar>
            <w:top w:w="0" w:type="dxa"/>
            <w:left w:w="108" w:type="dxa"/>
            <w:bottom w:w="0" w:type="dxa"/>
            <w:right w:w="108" w:type="dxa"/>
          </w:tblCellMar>
        </w:tblPrEx>
        <w:trPr>
          <w:trHeight w:val="501" w:hRule="atLeast"/>
        </w:trPr>
        <w:tc>
          <w:tcPr>
            <w:tcW w:w="1977"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2784"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3429"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1654"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222" w:type="dxa"/>
            <w:vAlign w:val="center"/>
          </w:tcPr>
          <w:p>
            <w:pPr>
              <w:widowControl/>
              <w:spacing w:before="156" w:beforeLines="50" w:line="276" w:lineRule="auto"/>
              <w:jc w:val="left"/>
              <w:rPr>
                <w:rFonts w:cs="Times New Roman" w:asciiTheme="minorEastAsia" w:hAnsiTheme="minorEastAsia"/>
                <w:kern w:val="0"/>
                <w:szCs w:val="21"/>
              </w:rPr>
            </w:pPr>
          </w:p>
        </w:tc>
      </w:tr>
      <w:tr>
        <w:tblPrEx>
          <w:tblCellMar>
            <w:top w:w="0" w:type="dxa"/>
            <w:left w:w="108" w:type="dxa"/>
            <w:bottom w:w="0" w:type="dxa"/>
            <w:right w:w="108" w:type="dxa"/>
          </w:tblCellMar>
        </w:tblPrEx>
        <w:trPr>
          <w:trHeight w:val="501" w:hRule="atLeast"/>
        </w:trPr>
        <w:tc>
          <w:tcPr>
            <w:tcW w:w="1977"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2784"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3429"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1654"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222" w:type="dxa"/>
            <w:vAlign w:val="center"/>
          </w:tcPr>
          <w:p>
            <w:pPr>
              <w:widowControl/>
              <w:spacing w:before="156" w:beforeLines="50" w:line="276" w:lineRule="auto"/>
              <w:jc w:val="left"/>
              <w:rPr>
                <w:rFonts w:cs="Times New Roman" w:asciiTheme="minorEastAsia" w:hAnsiTheme="minorEastAsia"/>
                <w:kern w:val="0"/>
                <w:szCs w:val="21"/>
              </w:rPr>
            </w:pPr>
          </w:p>
        </w:tc>
      </w:tr>
      <w:tr>
        <w:tblPrEx>
          <w:tblCellMar>
            <w:top w:w="0" w:type="dxa"/>
            <w:left w:w="108" w:type="dxa"/>
            <w:bottom w:w="0" w:type="dxa"/>
            <w:right w:w="108" w:type="dxa"/>
          </w:tblCellMar>
        </w:tblPrEx>
        <w:trPr>
          <w:trHeight w:val="501" w:hRule="atLeast"/>
        </w:trPr>
        <w:tc>
          <w:tcPr>
            <w:tcW w:w="1977"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2784"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3429"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1654"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222" w:type="dxa"/>
            <w:vAlign w:val="center"/>
          </w:tcPr>
          <w:p>
            <w:pPr>
              <w:widowControl/>
              <w:spacing w:before="156" w:beforeLines="50" w:line="276" w:lineRule="auto"/>
              <w:jc w:val="left"/>
              <w:rPr>
                <w:rFonts w:cs="Times New Roman" w:asciiTheme="minorEastAsia" w:hAnsiTheme="minorEastAsia"/>
                <w:kern w:val="0"/>
                <w:szCs w:val="21"/>
              </w:rPr>
            </w:pPr>
          </w:p>
        </w:tc>
      </w:tr>
      <w:tr>
        <w:tblPrEx>
          <w:tblCellMar>
            <w:top w:w="0" w:type="dxa"/>
            <w:left w:w="108" w:type="dxa"/>
            <w:bottom w:w="0" w:type="dxa"/>
            <w:right w:w="108" w:type="dxa"/>
          </w:tblCellMar>
        </w:tblPrEx>
        <w:trPr>
          <w:trHeight w:val="501" w:hRule="atLeast"/>
        </w:trPr>
        <w:tc>
          <w:tcPr>
            <w:tcW w:w="1977" w:type="dxa"/>
            <w:tcBorders>
              <w:top w:val="nil"/>
              <w:left w:val="single" w:color="auto" w:sz="4" w:space="0"/>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2784"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3429"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1654" w:type="dxa"/>
            <w:tcBorders>
              <w:top w:val="nil"/>
              <w:left w:val="nil"/>
              <w:bottom w:val="single" w:color="auto" w:sz="4" w:space="0"/>
              <w:right w:val="single" w:color="auto" w:sz="4" w:space="0"/>
            </w:tcBorders>
            <w:shd w:val="clear" w:color="auto" w:fill="auto"/>
            <w:noWrap/>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　</w:t>
            </w:r>
          </w:p>
        </w:tc>
        <w:tc>
          <w:tcPr>
            <w:tcW w:w="222" w:type="dxa"/>
            <w:vAlign w:val="center"/>
          </w:tcPr>
          <w:p>
            <w:pPr>
              <w:widowControl/>
              <w:spacing w:before="156" w:beforeLines="50" w:line="276" w:lineRule="auto"/>
              <w:jc w:val="left"/>
              <w:rPr>
                <w:rFonts w:cs="Times New Roman" w:asciiTheme="minorEastAsia" w:hAnsiTheme="minorEastAsia"/>
                <w:kern w:val="0"/>
                <w:szCs w:val="21"/>
              </w:rPr>
            </w:pPr>
          </w:p>
        </w:tc>
      </w:tr>
      <w:tr>
        <w:tblPrEx>
          <w:tblCellMar>
            <w:top w:w="0" w:type="dxa"/>
            <w:left w:w="108" w:type="dxa"/>
            <w:bottom w:w="0" w:type="dxa"/>
            <w:right w:w="108" w:type="dxa"/>
          </w:tblCellMar>
        </w:tblPrEx>
        <w:trPr>
          <w:trHeight w:val="840" w:hRule="atLeast"/>
        </w:trPr>
        <w:tc>
          <w:tcPr>
            <w:tcW w:w="9844" w:type="dxa"/>
            <w:gridSpan w:val="4"/>
            <w:tcBorders>
              <w:top w:val="nil"/>
              <w:left w:val="nil"/>
              <w:bottom w:val="nil"/>
              <w:right w:val="nil"/>
            </w:tcBorders>
            <w:shd w:val="clear" w:color="auto" w:fill="auto"/>
            <w:vAlign w:val="center"/>
          </w:tcPr>
          <w:p>
            <w:pPr>
              <w:widowControl/>
              <w:spacing w:before="156" w:beforeLines="50" w:line="276" w:lineRule="auto"/>
              <w:jc w:val="left"/>
              <w:rPr>
                <w:rFonts w:cs="宋体" w:asciiTheme="minorEastAsia" w:hAnsiTheme="minorEastAsia"/>
                <w:kern w:val="0"/>
                <w:szCs w:val="21"/>
              </w:rPr>
            </w:pPr>
            <w:r>
              <w:rPr>
                <w:rFonts w:hint="eastAsia" w:cs="宋体" w:asciiTheme="minorEastAsia" w:hAnsiTheme="minorEastAsia"/>
                <w:kern w:val="0"/>
                <w:szCs w:val="21"/>
              </w:rPr>
              <w:t>（注明：各代表队报名汇总表电子版请于2022年4月8日24:00点前,发到指定邮箱2422553065@qq.com）</w:t>
            </w:r>
          </w:p>
        </w:tc>
        <w:tc>
          <w:tcPr>
            <w:tcW w:w="222" w:type="dxa"/>
            <w:vAlign w:val="center"/>
          </w:tcPr>
          <w:p>
            <w:pPr>
              <w:widowControl/>
              <w:spacing w:before="156" w:beforeLines="50" w:line="276" w:lineRule="auto"/>
              <w:jc w:val="left"/>
              <w:rPr>
                <w:rFonts w:cs="Times New Roman" w:asciiTheme="minorEastAsia" w:hAnsiTheme="minorEastAsia"/>
                <w:kern w:val="0"/>
                <w:szCs w:val="21"/>
              </w:rPr>
            </w:pPr>
          </w:p>
        </w:tc>
      </w:tr>
    </w:tbl>
    <w:p>
      <w:pPr>
        <w:spacing w:before="156" w:beforeLines="50" w:line="276" w:lineRule="auto"/>
        <w:jc w:val="left"/>
        <w:rPr>
          <w:rFonts w:asciiTheme="minorEastAsia" w:hAnsiTheme="minorEastAsia"/>
          <w:szCs w:val="21"/>
        </w:rPr>
      </w:pPr>
    </w:p>
    <w:sectPr>
      <w:footerReference r:id="rId3" w:type="default"/>
      <w:pgSz w:w="11906" w:h="16838"/>
      <w:pgMar w:top="1327" w:right="1293" w:bottom="1270" w:left="1576"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uU2lsgBAACZ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Jl&#10;lqcPUGPWQ8C8NNz5AZdm9gM6M+tBRZu/yIdgHMU9X8WVQyIiP1qv1usKQwJj8wXx2ePzECG9ld6S&#10;bDQ04vSKqPz0HtKYOqfkas7fa2PKBI37y4GY2cNy72OP2UrDfpgI7X17Rj49Dr6hDvecEvPOoa55&#10;R2YjzsZ+No4h6kNXlijXg3B7TNhE6S1XGGGnwjixwm7arrwSf95L1uMftf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AblNpbIAQAAmQMAAA4AAAAAAAAAAQAgAAAAHgEAAGRycy9lMm9Eb2Mu&#10;eG1sUEsFBgAAAAAGAAYAWQEAAFgFAAAAAA==&#10;">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59F"/>
    <w:rsid w:val="0002124F"/>
    <w:rsid w:val="0005492E"/>
    <w:rsid w:val="0007218E"/>
    <w:rsid w:val="00097614"/>
    <w:rsid w:val="000E6F2E"/>
    <w:rsid w:val="00165751"/>
    <w:rsid w:val="001D657F"/>
    <w:rsid w:val="002C0AA7"/>
    <w:rsid w:val="00311622"/>
    <w:rsid w:val="0038506F"/>
    <w:rsid w:val="00433237"/>
    <w:rsid w:val="004A0C8E"/>
    <w:rsid w:val="004B1374"/>
    <w:rsid w:val="004B6312"/>
    <w:rsid w:val="004F49E6"/>
    <w:rsid w:val="005007E0"/>
    <w:rsid w:val="005457CE"/>
    <w:rsid w:val="00581D07"/>
    <w:rsid w:val="005A6D58"/>
    <w:rsid w:val="005B5A3F"/>
    <w:rsid w:val="006B259F"/>
    <w:rsid w:val="006C0655"/>
    <w:rsid w:val="006E6F30"/>
    <w:rsid w:val="0071705E"/>
    <w:rsid w:val="00736E13"/>
    <w:rsid w:val="007477A1"/>
    <w:rsid w:val="007902B6"/>
    <w:rsid w:val="007A4CFC"/>
    <w:rsid w:val="007B25BA"/>
    <w:rsid w:val="0081572B"/>
    <w:rsid w:val="008510ED"/>
    <w:rsid w:val="00854F78"/>
    <w:rsid w:val="008A558B"/>
    <w:rsid w:val="00905E4B"/>
    <w:rsid w:val="00A1000F"/>
    <w:rsid w:val="00BA4CEB"/>
    <w:rsid w:val="00BB52E3"/>
    <w:rsid w:val="00BC3B09"/>
    <w:rsid w:val="00BD03F4"/>
    <w:rsid w:val="00BE0F86"/>
    <w:rsid w:val="00BF2933"/>
    <w:rsid w:val="00C55B8A"/>
    <w:rsid w:val="00C73A83"/>
    <w:rsid w:val="00CE7A68"/>
    <w:rsid w:val="00D571B6"/>
    <w:rsid w:val="00DB5CA7"/>
    <w:rsid w:val="00E2073D"/>
    <w:rsid w:val="00E621D6"/>
    <w:rsid w:val="00F62A8A"/>
    <w:rsid w:val="00F74287"/>
    <w:rsid w:val="00FA1016"/>
    <w:rsid w:val="00FC6B6F"/>
    <w:rsid w:val="00FD4B97"/>
    <w:rsid w:val="10A2331F"/>
    <w:rsid w:val="229A3C4F"/>
    <w:rsid w:val="2DEF4502"/>
    <w:rsid w:val="44A43B7B"/>
    <w:rsid w:val="63D72F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8"/>
    <w:semiHidden/>
    <w:unhideWhenUsed/>
    <w:qFormat/>
    <w:uiPriority w:val="99"/>
    <w:pPr>
      <w:ind w:left="100" w:leftChars="2500"/>
    </w:p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日期 字符"/>
    <w:basedOn w:val="7"/>
    <w:link w:val="2"/>
    <w:semiHidden/>
    <w:qFormat/>
    <w:uiPriority w:val="99"/>
  </w:style>
  <w:style w:type="character" w:customStyle="1" w:styleId="9">
    <w:name w:val="页眉 字符"/>
    <w:basedOn w:val="7"/>
    <w:link w:val="4"/>
    <w:qFormat/>
    <w:uiPriority w:val="99"/>
    <w:rPr>
      <w:sz w:val="18"/>
      <w:szCs w:val="18"/>
    </w:rPr>
  </w:style>
  <w:style w:type="character" w:customStyle="1" w:styleId="10">
    <w:name w:val="页脚 字符"/>
    <w:basedOn w:val="7"/>
    <w:link w:val="3"/>
    <w:qFormat/>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8447</Words>
  <Characters>9019</Characters>
  <Lines>70</Lines>
  <Paragraphs>19</Paragraphs>
  <TotalTime>653</TotalTime>
  <ScaleCrop>false</ScaleCrop>
  <LinksUpToDate>false</LinksUpToDate>
  <CharactersWithSpaces>9240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2022-03-13T02:39:00Z</dcterms:created>
  <dc:creator>woo meeya</dc:creator>
  <cp:lastModifiedBy>微微</cp:lastModifiedBy>
  <dcterms:modified xsi:type="dcterms:W3CDTF">2022-03-31T09:19:18Z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259BC674BF224F9DBD3C3291DE24B7BA</vt:lpwstr>
  </property>
</Properties>
</file>